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36"/>
          <w:lang w:val="en-US"/>
        </w:rPr>
      </w:pPr>
      <w:r w:rsidRPr="003F7AF0">
        <w:rPr>
          <w:rFonts w:ascii="Arial" w:eastAsia="Times New Roman" w:hAnsi="Arial" w:cs="Arial"/>
          <w:sz w:val="36"/>
          <w:lang w:val="en-US"/>
        </w:rPr>
        <w:t>Promissory Note</w:t>
      </w:r>
    </w:p>
    <w:p w:rsidR="003F7AF0" w:rsidRPr="003F7AF0" w:rsidRDefault="003F7AF0" w:rsidP="003F7AF0">
      <w:pPr>
        <w:widowControl w:val="0"/>
        <w:tabs>
          <w:tab w:val="left" w:pos="3727"/>
          <w:tab w:val="left" w:pos="5768"/>
        </w:tabs>
        <w:autoSpaceDE w:val="0"/>
        <w:autoSpaceDN w:val="0"/>
        <w:spacing w:before="226" w:after="0" w:line="240" w:lineRule="auto"/>
        <w:ind w:left="200" w:right="337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For VALUE RECEIVED and subject to the terms of and secured by the Rural Economic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Development Loan Agreement and Legally Binding Commitment – Private-Owner Building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Reuse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Program,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Reference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Number</w:t>
      </w:r>
      <w:r w:rsidRPr="003F7AF0">
        <w:rPr>
          <w:rFonts w:ascii="Arial" w:eastAsia="Times New Roman" w:hAnsi="Arial" w:cs="Arial"/>
          <w:u w:val="single"/>
          <w:lang w:val="en-US"/>
        </w:rPr>
        <w:tab/>
      </w:r>
      <w:r w:rsidRPr="003F7AF0">
        <w:rPr>
          <w:rFonts w:ascii="Arial" w:eastAsia="Times New Roman" w:hAnsi="Arial" w:cs="Arial"/>
          <w:lang w:val="en-US"/>
        </w:rPr>
        <w:t xml:space="preserve">(“LBC,”      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which        is        incorporated        by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reference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herein),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undersigned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borrower[s] (the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“Owner”)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jointly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 severally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promise[s] to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pay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 lender</w:t>
      </w:r>
      <w:r w:rsidRPr="003F7AF0">
        <w:rPr>
          <w:rFonts w:ascii="Arial" w:eastAsia="Times New Roman" w:hAnsi="Arial" w:cs="Arial"/>
          <w:u w:val="single"/>
          <w:lang w:val="en-US"/>
        </w:rPr>
        <w:tab/>
      </w:r>
      <w:r w:rsidRPr="003F7AF0">
        <w:rPr>
          <w:rFonts w:ascii="Arial" w:eastAsia="Times New Roman" w:hAnsi="Arial" w:cs="Arial"/>
          <w:lang w:val="en-US"/>
        </w:rPr>
        <w:t>or its assigns (together, the “Governmental Unit”) or to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intended third-party beneficiary of this Promissory Note, the North Carolina Department 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Commerce (“Commerce”), upon demand and as directed by either the Governmental Unit or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Commerce,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amount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 principal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loan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(“Loan”) funds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under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LBC up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 including</w:t>
      </w:r>
    </w:p>
    <w:p w:rsidR="003F7AF0" w:rsidRPr="003F7AF0" w:rsidRDefault="003F7AF0" w:rsidP="003F7AF0">
      <w:pPr>
        <w:widowControl w:val="0"/>
        <w:tabs>
          <w:tab w:val="left" w:pos="1815"/>
        </w:tabs>
        <w:autoSpaceDE w:val="0"/>
        <w:autoSpaceDN w:val="0"/>
        <w:spacing w:after="0" w:line="240" w:lineRule="auto"/>
        <w:ind w:left="200" w:right="267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u w:val="single"/>
          <w:lang w:val="en-US"/>
        </w:rPr>
        <w:t xml:space="preserve"> </w:t>
      </w:r>
      <w:r w:rsidRPr="003F7AF0">
        <w:rPr>
          <w:rFonts w:ascii="Arial" w:eastAsia="Times New Roman" w:hAnsi="Arial" w:cs="Arial"/>
          <w:u w:val="single"/>
          <w:lang w:val="en-US"/>
        </w:rPr>
        <w:tab/>
      </w:r>
      <w:r w:rsidRPr="003F7AF0">
        <w:rPr>
          <w:rFonts w:ascii="Arial" w:eastAsia="Times New Roman" w:hAnsi="Arial" w:cs="Arial"/>
          <w:lang w:val="en-US"/>
        </w:rPr>
        <w:t>Dollars but which amount shall not exceed the amount of Loan funds the Owner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has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actually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received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under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LBC,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plus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interest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attorney’s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fees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as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addressed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below.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34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Unless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otherwise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specified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herein,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capitalized terms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this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Promissory</w:t>
      </w:r>
      <w:r w:rsidRPr="003F7AF0">
        <w:rPr>
          <w:rFonts w:ascii="Arial" w:eastAsia="Times New Roman" w:hAnsi="Arial" w:cs="Arial"/>
          <w:spacing w:val="-9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shall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have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same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meaning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as those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set forth in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LBC.</w:t>
      </w:r>
    </w:p>
    <w:p w:rsidR="003F7AF0" w:rsidRPr="003F7AF0" w:rsidRDefault="003F7AF0" w:rsidP="003F7AF0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lang w:val="en-US"/>
        </w:rPr>
      </w:pPr>
    </w:p>
    <w:p w:rsid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409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The Owner acknowledges and represents that: (i) the undersigned is or are the only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person(s), entity or entities who or that has any ownership interests in the certain real property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located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 xml:space="preserve">at: </w:t>
      </w:r>
    </w:p>
    <w:tbl>
      <w:tblPr>
        <w:tblStyle w:val="TableGrid"/>
        <w:tblW w:w="0" w:type="auto"/>
        <w:tblInd w:w="200" w:type="dxa"/>
        <w:tblLook w:val="04A0" w:firstRow="1" w:lastRow="0" w:firstColumn="1" w:lastColumn="0" w:noHBand="0" w:noVBand="1"/>
      </w:tblPr>
      <w:tblGrid>
        <w:gridCol w:w="9816"/>
      </w:tblGrid>
      <w:tr w:rsidR="003F7AF0" w:rsidTr="003F7AF0">
        <w:tc>
          <w:tcPr>
            <w:tcW w:w="10016" w:type="dxa"/>
          </w:tcPr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  <w:p w:rsidR="003F7AF0" w:rsidRDefault="003F7AF0" w:rsidP="003F7AF0">
            <w:pPr>
              <w:widowControl w:val="0"/>
              <w:autoSpaceDE w:val="0"/>
              <w:autoSpaceDN w:val="0"/>
              <w:ind w:right="409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409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noProof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93BF242" wp14:editId="3BC9C4D0">
                <wp:simplePos x="0" y="0"/>
                <wp:positionH relativeFrom="page">
                  <wp:posOffset>2449195</wp:posOffset>
                </wp:positionH>
                <wp:positionV relativeFrom="paragraph">
                  <wp:posOffset>99060</wp:posOffset>
                </wp:positionV>
                <wp:extent cx="2867025" cy="6350"/>
                <wp:effectExtent l="1270" t="3175" r="0" b="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93B93" id="Rectangle 1" o:spid="_x0000_s1026" style="position:absolute;margin-left:192.85pt;margin-top:7.8pt;width:225.75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3F7AF0" w:rsidRPr="003F7AF0" w:rsidRDefault="003F7AF0" w:rsidP="003F7AF0">
      <w:pPr>
        <w:widowControl w:val="0"/>
        <w:tabs>
          <w:tab w:val="left" w:pos="3142"/>
        </w:tabs>
        <w:autoSpaceDE w:val="0"/>
        <w:autoSpaceDN w:val="0"/>
        <w:spacing w:before="90" w:after="0" w:line="240" w:lineRule="auto"/>
        <w:ind w:left="200" w:right="356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In</w:t>
      </w:r>
      <w:r>
        <w:rPr>
          <w:rFonts w:ascii="Arial" w:eastAsia="Times New Roman" w:hAnsi="Arial" w:cs="Arial"/>
          <w:lang w:val="en-US"/>
        </w:rPr>
        <w:t xml:space="preserve"> </w:t>
      </w:r>
      <w:r w:rsidRPr="003F7AF0">
        <w:rPr>
          <w:rFonts w:ascii="Arial" w:eastAsia="Times New Roman" w:hAnsi="Arial" w:cs="Arial"/>
          <w:u w:val="single"/>
          <w:lang w:val="en-US"/>
        </w:rPr>
        <w:tab/>
      </w:r>
      <w:r w:rsidRPr="003F7AF0">
        <w:rPr>
          <w:rFonts w:ascii="Arial" w:eastAsia="Times New Roman" w:hAnsi="Arial" w:cs="Arial"/>
          <w:lang w:val="en-US"/>
        </w:rPr>
        <w:t>County, North Carolina (the “Property”); and (ii) the undersigned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shall be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jointly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 severally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liable for any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 all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debts secured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this Promissory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Note.</w:t>
      </w:r>
    </w:p>
    <w:p w:rsidR="003F7AF0" w:rsidRPr="003F7AF0" w:rsidRDefault="003F7AF0" w:rsidP="003F7AF0">
      <w:pPr>
        <w:widowControl w:val="0"/>
        <w:autoSpaceDE w:val="0"/>
        <w:autoSpaceDN w:val="0"/>
        <w:spacing w:before="11"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255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The Owner further acknowledges that: (i) in order for the Owner to receive the Loan,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LBC requires the Owner to complete a “Project”; (ii) in order for the Owner to receive the Loan,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what the LBC identifies as the “Business” must maintain certain jobs and create and maintain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certain other jobs in working with the Owner to complete the Project; (iii) the Loan from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 to the Owner under the LBC consists entirely of a grant from the State 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North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Carolina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Unit,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subject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certain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claw</w:t>
      </w:r>
      <w:r>
        <w:rPr>
          <w:rFonts w:ascii="Arial" w:eastAsia="Times New Roman" w:hAnsi="Arial" w:cs="Arial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back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provisions;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(iv)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Commerce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is an intended third-party beneficiary to the LBC and to this Promissory Note; and (v) the LBC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specifies those circumstances in which the Governmental Unit or Commerce can terminate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LBC and require the Owner to repay an amount of Loan funds according to a formula or else in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 amount to be determined in the sole discretion of the Governmental Unit or Commerce but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which amount shall not exceed the amount of Loan funds the Owner has actually received under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LBC.</w:t>
      </w:r>
    </w:p>
    <w:p w:rsidR="003F7AF0" w:rsidRPr="003F7AF0" w:rsidRDefault="003F7AF0" w:rsidP="003F7AF0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BB2D8D" w:rsidP="003F7AF0">
      <w:pPr>
        <w:widowControl w:val="0"/>
        <w:autoSpaceDE w:val="0"/>
        <w:autoSpaceDN w:val="0"/>
        <w:spacing w:after="0" w:line="240" w:lineRule="auto"/>
        <w:ind w:left="200" w:right="278" w:firstLine="719"/>
        <w:rPr>
          <w:rFonts w:ascii="Arial" w:eastAsia="Times New Roman" w:hAnsi="Arial" w:cs="Arial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B05611" wp14:editId="26E2A5BD">
                <wp:simplePos x="0" y="0"/>
                <wp:positionH relativeFrom="column">
                  <wp:posOffset>1136650</wp:posOffset>
                </wp:positionH>
                <wp:positionV relativeFrom="paragraph">
                  <wp:posOffset>930910</wp:posOffset>
                </wp:positionV>
                <wp:extent cx="3876675" cy="4095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BB2D8D" w:rsidRPr="006F50C2" w:rsidRDefault="00BB2D8D" w:rsidP="00BB2D8D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0561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9.5pt;margin-top:73.3pt;width:305.25pt;height:32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" filled="f" stroked="f" strokeweight=".5pt">
                <v:textbox>
                  <w:txbxContent>
                    <w:bookmarkStart w:id="1" w:name="_GoBack"/>
                    <w:p w:rsidR="00BB2D8D" w:rsidRPr="006F50C2" w:rsidRDefault="00BB2D8D" w:rsidP="00BB2D8D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F7AF0" w:rsidRPr="003F7AF0">
        <w:rPr>
          <w:rFonts w:ascii="Arial" w:eastAsia="Times New Roman" w:hAnsi="Arial" w:cs="Arial"/>
          <w:lang w:val="en-US"/>
        </w:rPr>
        <w:t>Upon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default,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the Governmental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Unit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and/or Commerce</w:t>
      </w:r>
      <w:r w:rsidR="003F7AF0"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may</w:t>
      </w:r>
      <w:r w:rsidR="003F7AF0" w:rsidRPr="003F7AF0">
        <w:rPr>
          <w:rFonts w:ascii="Arial" w:eastAsia="Times New Roman" w:hAnsi="Arial" w:cs="Arial"/>
          <w:spacing w:val="-4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employ</w:t>
      </w:r>
      <w:r w:rsidR="003F7AF0"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attorneys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to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enforce</w:t>
      </w:r>
      <w:r w:rsidR="003F7AF0"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their rights and remedies under this Promissory Note and the LBC, and the Owner agrees to pay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their reasonable attorneys’ fees, plus all other reasonable expenses they incur in exercising their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rights and remedies upon default.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The rights and remedies of the Governmental Unit and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Commerce,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as described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in this Promissory</w:t>
      </w:r>
      <w:r w:rsidR="003F7AF0" w:rsidRPr="003F7AF0">
        <w:rPr>
          <w:rFonts w:ascii="Arial" w:eastAsia="Times New Roman" w:hAnsi="Arial" w:cs="Arial"/>
          <w:spacing w:val="-9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Note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and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the</w:t>
      </w:r>
      <w:r w:rsidR="003F7AF0"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LBC, shall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be cumulative</w:t>
      </w:r>
      <w:r w:rsidR="003F7AF0"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and may</w:t>
      </w:r>
      <w:r w:rsidR="003F7AF0"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="003F7AF0" w:rsidRPr="003F7AF0">
        <w:rPr>
          <w:rFonts w:ascii="Arial" w:eastAsia="Times New Roman" w:hAnsi="Arial" w:cs="Arial"/>
          <w:lang w:val="en-US"/>
        </w:rPr>
        <w:t>be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  <w:sectPr w:rsidR="003F7AF0" w:rsidRPr="003F7AF0" w:rsidSect="003F7AF0">
          <w:headerReference w:type="default" r:id="rId6"/>
          <w:footerReference w:type="default" r:id="rId7"/>
          <w:pgSz w:w="12240" w:h="15840"/>
          <w:pgMar w:top="1260" w:right="1200" w:bottom="1160" w:left="1240" w:header="722" w:footer="979" w:gutter="0"/>
          <w:pgBorders w:offsetFrom="page">
            <w:bottom w:val="thickThinSmallGap" w:sz="18" w:space="24" w:color="8EAADB" w:themeColor="accent1" w:themeTint="99"/>
          </w:pgBorders>
          <w:pgNumType w:start="1"/>
          <w:cols w:space="720"/>
        </w:sectPr>
      </w:pPr>
    </w:p>
    <w:p w:rsidR="003F7AF0" w:rsidRPr="003F7AF0" w:rsidRDefault="003F7AF0" w:rsidP="003F7AF0">
      <w:pPr>
        <w:widowControl w:val="0"/>
        <w:autoSpaceDE w:val="0"/>
        <w:autoSpaceDN w:val="0"/>
        <w:spacing w:before="180" w:after="0" w:line="240" w:lineRule="auto"/>
        <w:ind w:left="200" w:right="300"/>
        <w:rPr>
          <w:rFonts w:ascii="Arial" w:eastAsia="Times New Roman" w:hAnsi="Arial" w:cs="Arial"/>
          <w:lang w:val="en-US"/>
        </w:rPr>
      </w:pPr>
      <w:proofErr w:type="gramStart"/>
      <w:r w:rsidRPr="003F7AF0">
        <w:rPr>
          <w:rFonts w:ascii="Arial" w:eastAsia="Times New Roman" w:hAnsi="Arial" w:cs="Arial"/>
          <w:lang w:val="en-US"/>
        </w:rPr>
        <w:lastRenderedPageBreak/>
        <w:t>pursued</w:t>
      </w:r>
      <w:proofErr w:type="gramEnd"/>
      <w:r w:rsidRPr="003F7AF0">
        <w:rPr>
          <w:rFonts w:ascii="Arial" w:eastAsia="Times New Roman" w:hAnsi="Arial" w:cs="Arial"/>
          <w:lang w:val="en-US"/>
        </w:rPr>
        <w:t xml:space="preserve"> singly, successively or together against the Owner (including each of the undersigned),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Property, or any other funds, property or security held by the Owner for payment or security,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 the sole discretion of the Governmental Unit and Commerce.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failure to exercise any such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right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or remedy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shall not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waiver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or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release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such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rights or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remedies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or the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right to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exercise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 them at another time.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356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The Owner hereby waives protest, presentment, notice of dishonor and notice 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acceleration and maturity and agrees to remain bound for the payment of principal, interest and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all other sums due under this Promissory Note and the LBC, notwithstanding any change or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changes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way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 release, surrender,  exchange,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modification or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substitution of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security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for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this Promissory Note, or by way of any extension or extensions of time for the payment 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principal and interest; and the Owner waives all and every kind of notice of such change or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changes and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agrees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that 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same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may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made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without notice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 or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consent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 any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them.</w:t>
      </w:r>
    </w:p>
    <w:p w:rsidR="003F7AF0" w:rsidRPr="003F7AF0" w:rsidRDefault="003F7AF0" w:rsidP="003F7AF0">
      <w:pPr>
        <w:widowControl w:val="0"/>
        <w:autoSpaceDE w:val="0"/>
        <w:autoSpaceDN w:val="0"/>
        <w:spacing w:before="3"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37" w:lineRule="auto"/>
        <w:ind w:left="200" w:right="1137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This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Promissory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may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 be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amended, changed or altered except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writing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executed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Owner, 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 and Commerce.</w:t>
      </w:r>
    </w:p>
    <w:p w:rsidR="003F7AF0" w:rsidRPr="003F7AF0" w:rsidRDefault="003F7AF0" w:rsidP="003F7AF0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295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If not repaid within 30 days following demand hereunder, the Loan funds demanded by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 or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Commerce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under this Promissory</w:t>
      </w:r>
      <w:r w:rsidRPr="003F7AF0">
        <w:rPr>
          <w:rFonts w:ascii="Arial" w:eastAsia="Times New Roman" w:hAnsi="Arial" w:cs="Arial"/>
          <w:spacing w:val="-6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shall bear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interest at 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rate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10%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per annum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after demand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until repaid.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If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either the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or Commerce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354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initially demands Loan repayment from the Owner (“First Demand”) in an amount less than the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Loan funds the Owner has actually received under the LBC but, failing to receive repayment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and,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its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discretion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under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LBC,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increases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Loan repayment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demand (“Second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Demand”)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 the full amount the Owner has received under the LBC, then such interest on the difference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between the First and Second Demands shall begin to accrue as of the date of the Second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Demand.</w:t>
      </w:r>
    </w:p>
    <w:p w:rsidR="003F7AF0" w:rsidRPr="003F7AF0" w:rsidRDefault="003F7AF0" w:rsidP="003F7AF0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302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For example, if under the terms of the LBC, a Business engages in an improper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expenditure of Loan funds, the Governmental Unit has the discretion to require in a First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Demand the partial repayment of Loan funds received by the Owner.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Interest will begin to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accrue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at 10%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per annum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on whatever portion of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sum is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 repaid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as of the 31</w:t>
      </w:r>
      <w:r w:rsidRPr="003F7AF0">
        <w:rPr>
          <w:rFonts w:ascii="Arial" w:eastAsia="Times New Roman" w:hAnsi="Arial" w:cs="Arial"/>
          <w:vertAlign w:val="superscript"/>
          <w:lang w:val="en-US"/>
        </w:rPr>
        <w:t>st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day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after the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First Demand.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Further, if the Owner fails to repay the First Demand in full, the Governmental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Unit retains the discretion under the LBC to terminate the LBC and issue a Second Demand for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full repayment by the Owner of all Loan funds.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Interest will continue accruing at 10% per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annum on the original principal amount still unpaid from the First Demand and, following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expiration of 30 days from the Second Demand, interest will begin to accrue at 10% per annum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on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additional unpaid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principal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Loan amount in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Second Demand.</w:t>
      </w:r>
    </w:p>
    <w:p w:rsidR="003F7AF0" w:rsidRPr="003F7AF0" w:rsidRDefault="003F7AF0" w:rsidP="003F7AF0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308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Payment shall be made in lawful money of the United States of America via United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States Mail First Class, Federal Express or UPS to the attention of the person at the address or in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person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at 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address of 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Commerce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directed in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writing.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ind w:left="200" w:right="469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This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Note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shall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by,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 construed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accordance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with, 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laws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 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State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North Carolina.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  <w:sectPr w:rsidR="003F7AF0" w:rsidRPr="003F7AF0" w:rsidSect="003F7AF0">
          <w:pgSz w:w="12240" w:h="15840"/>
          <w:pgMar w:top="1260" w:right="1200" w:bottom="1160" w:left="1240" w:header="722" w:footer="979" w:gutter="0"/>
          <w:pgBorders w:offsetFrom="page">
            <w:bottom w:val="thickThinSmallGap" w:sz="18" w:space="24" w:color="8EAADB" w:themeColor="accent1" w:themeTint="99"/>
          </w:pgBorders>
          <w:cols w:space="720"/>
        </w:sect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before="226" w:after="0" w:line="240" w:lineRule="auto"/>
        <w:ind w:left="200" w:right="920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IN WITNESS WHEREOF, the undersigned has (have) caused these presents to be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executed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under seal,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pursuant to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authority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duly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given,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day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</w:t>
      </w:r>
      <w:r w:rsidRPr="003F7AF0">
        <w:rPr>
          <w:rFonts w:ascii="Arial" w:eastAsia="Times New Roman" w:hAnsi="Arial" w:cs="Arial"/>
          <w:spacing w:val="4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year first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above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written.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before="10" w:after="1" w:line="240" w:lineRule="auto"/>
        <w:rPr>
          <w:rFonts w:ascii="Arial" w:eastAsia="Times New Roman" w:hAnsi="Arial" w:cs="Arial"/>
          <w:lang w:val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3"/>
        <w:gridCol w:w="1710"/>
      </w:tblGrid>
      <w:tr w:rsidR="003F7AF0" w:rsidRPr="003F7AF0" w:rsidTr="003F7AF0">
        <w:trPr>
          <w:trHeight w:val="560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tabs>
                <w:tab w:val="left" w:pos="4944"/>
              </w:tabs>
              <w:autoSpaceDE w:val="0"/>
              <w:autoSpaceDN w:val="0"/>
              <w:spacing w:after="0" w:line="266" w:lineRule="exact"/>
              <w:ind w:left="740" w:right="-15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Dated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as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of: </w:t>
            </w:r>
            <w:r w:rsidRPr="003F7AF0">
              <w:rPr>
                <w:rFonts w:ascii="Arial" w:eastAsia="Times New Roman" w:hAnsi="Arial" w:cs="Arial"/>
                <w:spacing w:val="-8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tabs>
                <w:tab w:val="left" w:pos="1591"/>
              </w:tabs>
              <w:autoSpaceDE w:val="0"/>
              <w:autoSpaceDN w:val="0"/>
              <w:spacing w:after="0" w:line="266" w:lineRule="exact"/>
              <w:ind w:right="-29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20 </w:t>
            </w:r>
            <w:r w:rsidRPr="003F7AF0">
              <w:rPr>
                <w:rFonts w:ascii="Arial" w:eastAsia="Times New Roman" w:hAnsi="Arial" w:cs="Arial"/>
                <w:spacing w:val="-1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</w:tr>
      <w:tr w:rsidR="003F7AF0" w:rsidRPr="003F7AF0" w:rsidTr="003F7AF0">
        <w:trPr>
          <w:trHeight w:val="829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6742"/>
              </w:tabs>
              <w:autoSpaceDE w:val="0"/>
              <w:autoSpaceDN w:val="0"/>
              <w:spacing w:after="0" w:line="240" w:lineRule="auto"/>
              <w:ind w:right="-2002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Individual</w:t>
            </w:r>
            <w:r w:rsidRPr="003F7AF0">
              <w:rPr>
                <w:rFonts w:ascii="Arial" w:eastAsia="Times New Roman" w:hAnsi="Arial" w:cs="Arial"/>
                <w:spacing w:val="-4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Entity: </w:t>
            </w:r>
            <w:r w:rsidRPr="003F7AF0">
              <w:rPr>
                <w:rFonts w:ascii="Arial" w:eastAsia="Times New Roman" w:hAnsi="Arial" w:cs="Arial"/>
                <w:spacing w:val="-6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7AF0" w:rsidRPr="003F7AF0" w:rsidTr="003F7AF0">
        <w:trPr>
          <w:trHeight w:val="837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5956"/>
              </w:tabs>
              <w:autoSpaceDE w:val="0"/>
              <w:autoSpaceDN w:val="0"/>
              <w:spacing w:after="0" w:line="240" w:lineRule="auto"/>
              <w:ind w:left="912" w:right="-1023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Signature: </w:t>
            </w:r>
            <w:r w:rsidRPr="003F7AF0">
              <w:rPr>
                <w:rFonts w:ascii="Arial" w:eastAsia="Times New Roman" w:hAnsi="Arial" w:cs="Arial"/>
                <w:spacing w:val="-7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ind w:right="24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>[SEAL]</w:t>
            </w:r>
            <w:r w:rsidRPr="003F7AF0">
              <w:rPr>
                <w:rFonts w:ascii="Arial" w:eastAsia="Times New Roman" w:hAnsi="Arial" w:cs="Arial"/>
                <w:spacing w:val="-6"/>
                <w:u w:val="single"/>
                <w:lang w:val="en-US"/>
              </w:rPr>
              <w:t xml:space="preserve"> </w:t>
            </w:r>
          </w:p>
        </w:tc>
      </w:tr>
      <w:tr w:rsidR="003F7AF0" w:rsidRPr="003F7AF0" w:rsidTr="003F7AF0">
        <w:trPr>
          <w:trHeight w:val="1389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6435"/>
              </w:tabs>
              <w:autoSpaceDE w:val="0"/>
              <w:autoSpaceDN w:val="0"/>
              <w:spacing w:after="0" w:line="240" w:lineRule="auto"/>
              <w:ind w:right="-2002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Printed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Name: </w:t>
            </w:r>
            <w:r w:rsidRPr="003F7AF0">
              <w:rPr>
                <w:rFonts w:ascii="Arial" w:eastAsia="Times New Roman" w:hAnsi="Arial" w:cs="Arial"/>
                <w:spacing w:val="-10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7AF0" w:rsidRPr="003F7AF0" w:rsidTr="003F7AF0">
        <w:trPr>
          <w:trHeight w:val="1398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4944"/>
              </w:tabs>
              <w:autoSpaceDE w:val="0"/>
              <w:autoSpaceDN w:val="0"/>
              <w:spacing w:before="230" w:after="0" w:line="240" w:lineRule="auto"/>
              <w:ind w:left="740" w:right="-15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Dated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as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of: </w:t>
            </w:r>
            <w:r w:rsidRPr="003F7AF0">
              <w:rPr>
                <w:rFonts w:ascii="Arial" w:eastAsia="Times New Roman" w:hAnsi="Arial" w:cs="Arial"/>
                <w:spacing w:val="-8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1591"/>
              </w:tabs>
              <w:autoSpaceDE w:val="0"/>
              <w:autoSpaceDN w:val="0"/>
              <w:spacing w:before="230" w:after="0" w:line="240" w:lineRule="auto"/>
              <w:ind w:right="-29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20 </w:t>
            </w:r>
            <w:r w:rsidRPr="003F7AF0">
              <w:rPr>
                <w:rFonts w:ascii="Arial" w:eastAsia="Times New Roman" w:hAnsi="Arial" w:cs="Arial"/>
                <w:spacing w:val="-1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</w:tr>
      <w:tr w:rsidR="003F7AF0" w:rsidRPr="003F7AF0" w:rsidTr="003F7AF0">
        <w:trPr>
          <w:trHeight w:val="828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6742"/>
              </w:tabs>
              <w:autoSpaceDE w:val="0"/>
              <w:autoSpaceDN w:val="0"/>
              <w:spacing w:after="0" w:line="240" w:lineRule="auto"/>
              <w:ind w:right="-2002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Individual</w:t>
            </w:r>
            <w:r w:rsidRPr="003F7AF0">
              <w:rPr>
                <w:rFonts w:ascii="Arial" w:eastAsia="Times New Roman" w:hAnsi="Arial" w:cs="Arial"/>
                <w:spacing w:val="-4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Entity: </w:t>
            </w:r>
            <w:r w:rsidRPr="003F7AF0">
              <w:rPr>
                <w:rFonts w:ascii="Arial" w:eastAsia="Times New Roman" w:hAnsi="Arial" w:cs="Arial"/>
                <w:spacing w:val="-7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7AF0" w:rsidRPr="003F7AF0" w:rsidTr="003F7AF0">
        <w:trPr>
          <w:trHeight w:val="837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5956"/>
              </w:tabs>
              <w:autoSpaceDE w:val="0"/>
              <w:autoSpaceDN w:val="0"/>
              <w:spacing w:after="0" w:line="240" w:lineRule="auto"/>
              <w:ind w:left="912" w:right="-1023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Signature: </w:t>
            </w:r>
            <w:r w:rsidRPr="003F7AF0">
              <w:rPr>
                <w:rFonts w:ascii="Arial" w:eastAsia="Times New Roman" w:hAnsi="Arial" w:cs="Arial"/>
                <w:spacing w:val="-7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ind w:right="24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>[SEAL]</w:t>
            </w:r>
            <w:r w:rsidRPr="003F7AF0">
              <w:rPr>
                <w:rFonts w:ascii="Arial" w:eastAsia="Times New Roman" w:hAnsi="Arial" w:cs="Arial"/>
                <w:spacing w:val="-6"/>
                <w:u w:val="single"/>
                <w:lang w:val="en-US"/>
              </w:rPr>
              <w:t xml:space="preserve"> </w:t>
            </w:r>
          </w:p>
        </w:tc>
      </w:tr>
      <w:tr w:rsidR="003F7AF0" w:rsidRPr="003F7AF0" w:rsidTr="003F7AF0">
        <w:trPr>
          <w:trHeight w:val="551"/>
          <w:jc w:val="center"/>
        </w:trPr>
        <w:tc>
          <w:tcPr>
            <w:tcW w:w="494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Arial" w:eastAsia="Times New Roman" w:hAnsi="Arial" w:cs="Arial"/>
                <w:lang w:val="en-US"/>
              </w:rPr>
            </w:pPr>
          </w:p>
          <w:p w:rsidR="003F7AF0" w:rsidRPr="003F7AF0" w:rsidRDefault="003F7AF0" w:rsidP="003F7AF0">
            <w:pPr>
              <w:widowControl w:val="0"/>
              <w:tabs>
                <w:tab w:val="left" w:pos="6435"/>
              </w:tabs>
              <w:autoSpaceDE w:val="0"/>
              <w:autoSpaceDN w:val="0"/>
              <w:spacing w:after="0" w:line="256" w:lineRule="exact"/>
              <w:ind w:right="-2002"/>
              <w:jc w:val="right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Printed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Name: </w:t>
            </w:r>
            <w:r w:rsidRPr="003F7AF0">
              <w:rPr>
                <w:rFonts w:ascii="Arial" w:eastAsia="Times New Roman" w:hAnsi="Arial" w:cs="Arial"/>
                <w:spacing w:val="-10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710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  <w:sectPr w:rsidR="003F7AF0" w:rsidRPr="003F7AF0" w:rsidSect="003F7AF0">
          <w:pgSz w:w="12240" w:h="15840"/>
          <w:pgMar w:top="1260" w:right="1200" w:bottom="1160" w:left="1240" w:header="722" w:footer="979" w:gutter="0"/>
          <w:pgBorders w:offsetFrom="page">
            <w:bottom w:val="thickThinSmallGap" w:sz="18" w:space="24" w:color="8EAADB" w:themeColor="accent1" w:themeTint="99"/>
          </w:pgBorders>
          <w:cols w:space="720"/>
        </w:sectPr>
      </w:pPr>
    </w:p>
    <w:p w:rsidR="003F7AF0" w:rsidRDefault="003F7AF0" w:rsidP="003F7AF0">
      <w:pPr>
        <w:widowControl w:val="0"/>
        <w:autoSpaceDE w:val="0"/>
        <w:autoSpaceDN w:val="0"/>
        <w:spacing w:before="5" w:after="0" w:line="240" w:lineRule="auto"/>
        <w:ind w:left="200"/>
        <w:outlineLvl w:val="0"/>
        <w:rPr>
          <w:rFonts w:ascii="Arial" w:eastAsia="Times New Roman" w:hAnsi="Arial" w:cs="Arial"/>
          <w:b/>
          <w:bCs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before="5" w:after="0" w:line="240" w:lineRule="auto"/>
        <w:ind w:left="200"/>
        <w:outlineLvl w:val="0"/>
        <w:rPr>
          <w:rFonts w:ascii="Arial" w:eastAsia="Times New Roman" w:hAnsi="Arial" w:cs="Arial"/>
          <w:b/>
          <w:bCs/>
          <w:lang w:val="en-US"/>
        </w:rPr>
      </w:pPr>
      <w:r w:rsidRPr="003F7AF0">
        <w:rPr>
          <w:rFonts w:ascii="Arial" w:eastAsia="Times New Roman" w:hAnsi="Arial" w:cs="Arial"/>
          <w:b/>
          <w:bCs/>
          <w:lang w:val="en-US"/>
        </w:rPr>
        <w:t>BUILDING</w:t>
      </w:r>
      <w:r w:rsidRPr="003F7AF0">
        <w:rPr>
          <w:rFonts w:ascii="Arial" w:eastAsia="Times New Roman" w:hAnsi="Arial" w:cs="Arial"/>
          <w:b/>
          <w:bCs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b/>
          <w:bCs/>
          <w:lang w:val="en-US"/>
        </w:rPr>
        <w:t>REUSE</w:t>
      </w:r>
      <w:r w:rsidRPr="003F7AF0">
        <w:rPr>
          <w:rFonts w:ascii="Arial" w:eastAsia="Times New Roman" w:hAnsi="Arial" w:cs="Arial"/>
          <w:b/>
          <w:bCs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b/>
          <w:bCs/>
          <w:lang w:val="en-US"/>
        </w:rPr>
        <w:t>PROGRAM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b/>
          <w:lang w:val="en-U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2"/>
        <w:gridCol w:w="1553"/>
        <w:gridCol w:w="2083"/>
        <w:gridCol w:w="947"/>
      </w:tblGrid>
      <w:tr w:rsidR="003F7AF0" w:rsidRPr="003F7AF0" w:rsidTr="00F2534B">
        <w:trPr>
          <w:trHeight w:val="380"/>
        </w:trPr>
        <w:tc>
          <w:tcPr>
            <w:tcW w:w="2982" w:type="dxa"/>
          </w:tcPr>
          <w:p w:rsidR="003F7AF0" w:rsidRPr="003F7AF0" w:rsidRDefault="003F7AF0" w:rsidP="003F7AF0">
            <w:pPr>
              <w:widowControl w:val="0"/>
              <w:tabs>
                <w:tab w:val="left" w:pos="2163"/>
                <w:tab w:val="left" w:pos="9503"/>
              </w:tabs>
              <w:autoSpaceDE w:val="0"/>
              <w:autoSpaceDN w:val="0"/>
              <w:spacing w:after="0" w:line="244" w:lineRule="exact"/>
              <w:ind w:left="207" w:right="-6524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Name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of Taxpayer</w:t>
            </w:r>
            <w:r w:rsidRPr="003F7AF0">
              <w:rPr>
                <w:rFonts w:ascii="Arial" w:eastAsia="Times New Roman" w:hAnsi="Arial" w:cs="Arial"/>
                <w:lang w:val="en-US"/>
              </w:rPr>
              <w:tab/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55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8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947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7AF0" w:rsidRPr="003F7AF0" w:rsidTr="00F2534B">
        <w:trPr>
          <w:trHeight w:val="515"/>
        </w:trPr>
        <w:tc>
          <w:tcPr>
            <w:tcW w:w="2982" w:type="dxa"/>
          </w:tcPr>
          <w:p w:rsidR="003F7AF0" w:rsidRPr="003F7AF0" w:rsidRDefault="003F7AF0" w:rsidP="003F7AF0">
            <w:pPr>
              <w:widowControl w:val="0"/>
              <w:tabs>
                <w:tab w:val="left" w:pos="1263"/>
                <w:tab w:val="left" w:pos="9503"/>
              </w:tabs>
              <w:autoSpaceDE w:val="0"/>
              <w:autoSpaceDN w:val="0"/>
              <w:spacing w:before="127" w:after="0" w:line="240" w:lineRule="auto"/>
              <w:ind w:left="200" w:right="-6524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Address:</w:t>
            </w:r>
            <w:r w:rsidRPr="003F7AF0">
              <w:rPr>
                <w:rFonts w:ascii="Arial" w:eastAsia="Times New Roman" w:hAnsi="Arial" w:cs="Arial"/>
                <w:lang w:val="en-US"/>
              </w:rPr>
              <w:tab/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55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2083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947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7AF0" w:rsidRPr="003F7AF0" w:rsidTr="00F2534B">
        <w:trPr>
          <w:trHeight w:val="523"/>
        </w:trPr>
        <w:tc>
          <w:tcPr>
            <w:tcW w:w="2982" w:type="dxa"/>
          </w:tcPr>
          <w:p w:rsidR="003F7AF0" w:rsidRPr="003F7AF0" w:rsidRDefault="003F7AF0" w:rsidP="003F7AF0">
            <w:pPr>
              <w:widowControl w:val="0"/>
              <w:tabs>
                <w:tab w:val="left" w:pos="903"/>
                <w:tab w:val="left" w:pos="2933"/>
              </w:tabs>
              <w:autoSpaceDE w:val="0"/>
              <w:autoSpaceDN w:val="0"/>
              <w:spacing w:before="127" w:after="0" w:line="240" w:lineRule="auto"/>
              <w:ind w:left="200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City:</w:t>
            </w:r>
            <w:r w:rsidRPr="003F7AF0">
              <w:rPr>
                <w:rFonts w:ascii="Arial" w:eastAsia="Times New Roman" w:hAnsi="Arial" w:cs="Arial"/>
                <w:lang w:val="en-US"/>
              </w:rPr>
              <w:tab/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1553" w:type="dxa"/>
          </w:tcPr>
          <w:p w:rsidR="003F7AF0" w:rsidRPr="003F7AF0" w:rsidRDefault="003F7AF0" w:rsidP="003F7AF0">
            <w:pPr>
              <w:widowControl w:val="0"/>
              <w:tabs>
                <w:tab w:val="left" w:pos="1480"/>
              </w:tabs>
              <w:autoSpaceDE w:val="0"/>
              <w:autoSpaceDN w:val="0"/>
              <w:spacing w:before="127" w:after="0" w:line="240" w:lineRule="auto"/>
              <w:ind w:left="98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State: 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2083" w:type="dxa"/>
          </w:tcPr>
          <w:p w:rsidR="003F7AF0" w:rsidRPr="003F7AF0" w:rsidRDefault="003F7AF0" w:rsidP="003F7AF0">
            <w:pPr>
              <w:widowControl w:val="0"/>
              <w:tabs>
                <w:tab w:val="left" w:pos="1999"/>
              </w:tabs>
              <w:autoSpaceDE w:val="0"/>
              <w:autoSpaceDN w:val="0"/>
              <w:spacing w:before="127" w:after="0" w:line="240" w:lineRule="auto"/>
              <w:ind w:left="122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Zip: 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947" w:type="dxa"/>
          </w:tcPr>
          <w:p w:rsidR="003F7AF0" w:rsidRPr="003F7AF0" w:rsidRDefault="003F7AF0" w:rsidP="003F7AF0">
            <w:pPr>
              <w:widowControl w:val="0"/>
              <w:tabs>
                <w:tab w:val="left" w:pos="2885"/>
              </w:tabs>
              <w:autoSpaceDE w:val="0"/>
              <w:autoSpaceDN w:val="0"/>
              <w:spacing w:before="127" w:after="0" w:line="240" w:lineRule="auto"/>
              <w:ind w:left="132" w:right="-1944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 xml:space="preserve">Phone: 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</w:tr>
      <w:tr w:rsidR="003F7AF0" w:rsidRPr="003F7AF0" w:rsidTr="00F2534B">
        <w:trPr>
          <w:trHeight w:val="372"/>
        </w:trPr>
        <w:tc>
          <w:tcPr>
            <w:tcW w:w="4535" w:type="dxa"/>
            <w:gridSpan w:val="2"/>
          </w:tcPr>
          <w:p w:rsidR="003F7AF0" w:rsidRPr="003F7AF0" w:rsidRDefault="003F7AF0" w:rsidP="003F7AF0">
            <w:pPr>
              <w:widowControl w:val="0"/>
              <w:tabs>
                <w:tab w:val="left" w:pos="5814"/>
              </w:tabs>
              <w:autoSpaceDE w:val="0"/>
              <w:autoSpaceDN w:val="0"/>
              <w:spacing w:before="119" w:after="0" w:line="233" w:lineRule="exact"/>
              <w:ind w:left="200" w:right="-1282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NC</w:t>
            </w:r>
            <w:r w:rsidRPr="003F7AF0">
              <w:rPr>
                <w:rFonts w:ascii="Arial" w:eastAsia="Times New Roman" w:hAnsi="Arial" w:cs="Arial"/>
                <w:spacing w:val="-3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Unemployment</w:t>
            </w:r>
            <w:r w:rsidRPr="003F7AF0">
              <w:rPr>
                <w:rFonts w:ascii="Arial" w:eastAsia="Times New Roman" w:hAnsi="Arial" w:cs="Arial"/>
                <w:spacing w:val="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Insurance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Acct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#:  </w:t>
            </w:r>
            <w:r w:rsidRPr="003F7AF0">
              <w:rPr>
                <w:rFonts w:ascii="Arial" w:eastAsia="Times New Roman" w:hAnsi="Arial" w:cs="Arial"/>
                <w:spacing w:val="-23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  <w:tc>
          <w:tcPr>
            <w:tcW w:w="3030" w:type="dxa"/>
            <w:gridSpan w:val="2"/>
          </w:tcPr>
          <w:p w:rsidR="003F7AF0" w:rsidRPr="003F7AF0" w:rsidRDefault="003F7AF0" w:rsidP="003F7AF0">
            <w:pPr>
              <w:widowControl w:val="0"/>
              <w:tabs>
                <w:tab w:val="left" w:pos="4968"/>
              </w:tabs>
              <w:autoSpaceDE w:val="0"/>
              <w:autoSpaceDN w:val="0"/>
              <w:spacing w:before="119" w:after="0" w:line="233" w:lineRule="exact"/>
              <w:ind w:left="1497" w:right="-1944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Fed</w:t>
            </w:r>
            <w:r w:rsidRPr="003F7AF0">
              <w:rPr>
                <w:rFonts w:ascii="Arial" w:eastAsia="Times New Roman" w:hAnsi="Arial" w:cs="Arial"/>
                <w:spacing w:val="-3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Tax ID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#: </w:t>
            </w:r>
            <w:r w:rsidRPr="003F7AF0">
              <w:rPr>
                <w:rFonts w:ascii="Arial" w:eastAsia="Times New Roman" w:hAnsi="Arial" w:cs="Arial"/>
                <w:spacing w:val="-13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</w:tr>
    </w:tbl>
    <w:p w:rsidR="003F7AF0" w:rsidRPr="003F7AF0" w:rsidRDefault="003F7AF0" w:rsidP="003F7AF0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b/>
          <w:lang w:val="en-US"/>
        </w:rPr>
      </w:pPr>
    </w:p>
    <w:p w:rsidR="003F7AF0" w:rsidRPr="003F7AF0" w:rsidRDefault="003F7AF0" w:rsidP="003F7AF0">
      <w:pPr>
        <w:widowControl w:val="0"/>
        <w:tabs>
          <w:tab w:val="left" w:pos="3415"/>
        </w:tabs>
        <w:autoSpaceDE w:val="0"/>
        <w:autoSpaceDN w:val="0"/>
        <w:spacing w:before="90" w:after="0" w:line="240" w:lineRule="auto"/>
        <w:ind w:left="200" w:right="545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 hereby waive any right to confidentiality, as found in N.C.G.S. 96-4 or otherwise, for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limited purpose of authorizing disclosure of certain information contained in the quarterly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unemployment insurance tax records of the above-named taxpayer (hereinafter, “Company”)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filed with the Division of Employment Security (“DES”) of the North Carolina Department of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Commerce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</w:t>
      </w:r>
      <w:r w:rsidRPr="003F7AF0">
        <w:rPr>
          <w:rFonts w:ascii="Arial" w:eastAsia="Times New Roman" w:hAnsi="Arial" w:cs="Arial"/>
          <w:u w:val="single"/>
          <w:lang w:val="en-US"/>
        </w:rPr>
        <w:tab/>
      </w:r>
      <w:r w:rsidRPr="003F7AF0">
        <w:rPr>
          <w:rFonts w:ascii="Arial" w:eastAsia="Times New Roman" w:hAnsi="Arial" w:cs="Arial"/>
          <w:lang w:val="en-US"/>
        </w:rPr>
        <w:t>(“Governmental Unit”)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to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employees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Rural</w:t>
      </w:r>
    </w:p>
    <w:p w:rsidR="003F7AF0" w:rsidRPr="003F7AF0" w:rsidRDefault="003F7AF0" w:rsidP="003F7AF0">
      <w:pPr>
        <w:widowControl w:val="0"/>
        <w:autoSpaceDE w:val="0"/>
        <w:autoSpaceDN w:val="0"/>
        <w:spacing w:before="1" w:after="0" w:line="240" w:lineRule="auto"/>
        <w:ind w:left="200" w:right="255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Economic Division of the North Carolina Department of Commerce (“Rural Division”) and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members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of</w:t>
      </w:r>
      <w:r w:rsidRPr="003F7AF0">
        <w:rPr>
          <w:rFonts w:ascii="Arial" w:eastAsia="Times New Roman" w:hAnsi="Arial" w:cs="Arial"/>
          <w:spacing w:val="-4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North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Carolina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Rural Infrastructure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Authority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(“Rural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Authority”)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for</w:t>
      </w:r>
      <w:r w:rsidRPr="003F7AF0">
        <w:rPr>
          <w:rFonts w:ascii="Arial" w:eastAsia="Times New Roman" w:hAnsi="Arial" w:cs="Arial"/>
          <w:spacing w:val="-3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limited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purpose of evaluating the issuance of and, in the event of such issuance, administering and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ensuring</w:t>
      </w:r>
      <w:r w:rsidRPr="003F7AF0">
        <w:rPr>
          <w:rFonts w:ascii="Arial" w:eastAsia="Times New Roman" w:hAnsi="Arial" w:cs="Arial"/>
          <w:spacing w:val="-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compliance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with, a grant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 loan pursuant to N.C.G.S.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143B-472.127 and .128.</w:t>
      </w:r>
    </w:p>
    <w:p w:rsidR="003F7AF0" w:rsidRPr="003F7AF0" w:rsidRDefault="003F7AF0" w:rsidP="003F7AF0">
      <w:pPr>
        <w:widowControl w:val="0"/>
        <w:autoSpaceDE w:val="0"/>
        <w:autoSpaceDN w:val="0"/>
        <w:spacing w:before="185" w:after="0" w:line="240" w:lineRule="auto"/>
        <w:ind w:left="200" w:right="329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 recognize that DES is authorized to provide this information to the public officials 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Governmental Unit, the Rural Division and the Rural Authority in the performance of their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public duties and that the verification of employment information for the purpose of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administering the grant and loan at issue is within the scope of the public duties of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Unit, the Rural Division and the Rural Authority.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 hereby authorize DES to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disclose information contained in the Company’s quarterly unemployment insurance tax records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(the NCUI-101 or successor form) to the Governmental Unit, the Rural Division and/or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Authority</w:t>
      </w:r>
      <w:r w:rsidRPr="003F7AF0">
        <w:rPr>
          <w:rFonts w:ascii="Arial" w:eastAsia="Times New Roman" w:hAnsi="Arial" w:cs="Arial"/>
          <w:spacing w:val="-5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for these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purposes.</w:t>
      </w:r>
    </w:p>
    <w:p w:rsidR="003F7AF0" w:rsidRPr="003F7AF0" w:rsidRDefault="003F7AF0" w:rsidP="003F7AF0">
      <w:pPr>
        <w:widowControl w:val="0"/>
        <w:autoSpaceDE w:val="0"/>
        <w:autoSpaceDN w:val="0"/>
        <w:spacing w:before="185" w:after="0" w:line="240" w:lineRule="auto"/>
        <w:ind w:left="200" w:right="356" w:firstLine="719"/>
        <w:rPr>
          <w:rFonts w:ascii="Arial" w:eastAsia="Times New Roman" w:hAnsi="Arial" w:cs="Arial"/>
          <w:lang w:val="en-US"/>
        </w:rPr>
      </w:pPr>
      <w:r w:rsidRPr="003F7AF0">
        <w:rPr>
          <w:rFonts w:ascii="Arial" w:eastAsia="Times New Roman" w:hAnsi="Arial" w:cs="Arial"/>
          <w:lang w:val="en-US"/>
        </w:rPr>
        <w:t>I recognize that unemployment insurance tax information provided in the aggregate to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DES and disclosed to the Governmental Unit, the Rural Division and/or the Authority, and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Company’s aggregated tax and wage information provided to or otherwise in possession of the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Governmental Unit, the Rural Division and/or the Authority, may be treated as public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information.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This waiver is not intended to release the Governmental Unit, the Rural Division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and/or the Authority from any obligation they may have under North Carolina law to maintain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confidentiality of any and all information which could reveal or permit someone to ascertain</w:t>
      </w:r>
      <w:r w:rsidRPr="003F7AF0">
        <w:rPr>
          <w:rFonts w:ascii="Arial" w:eastAsia="Times New Roman" w:hAnsi="Arial" w:cs="Arial"/>
          <w:spacing w:val="-57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the identity of any individual employee or that employee’s line item unemployment insurance</w:t>
      </w:r>
      <w:r w:rsidRPr="003F7AF0">
        <w:rPr>
          <w:rFonts w:ascii="Arial" w:eastAsia="Times New Roman" w:hAnsi="Arial" w:cs="Arial"/>
          <w:spacing w:val="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tax or other tax</w:t>
      </w:r>
      <w:r w:rsidRPr="003F7AF0">
        <w:rPr>
          <w:rFonts w:ascii="Arial" w:eastAsia="Times New Roman" w:hAnsi="Arial" w:cs="Arial"/>
          <w:spacing w:val="2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or wage</w:t>
      </w:r>
      <w:r w:rsidRPr="003F7AF0">
        <w:rPr>
          <w:rFonts w:ascii="Arial" w:eastAsia="Times New Roman" w:hAnsi="Arial" w:cs="Arial"/>
          <w:spacing w:val="-1"/>
          <w:lang w:val="en-US"/>
        </w:rPr>
        <w:t xml:space="preserve"> </w:t>
      </w:r>
      <w:r w:rsidRPr="003F7AF0">
        <w:rPr>
          <w:rFonts w:ascii="Arial" w:eastAsia="Times New Roman" w:hAnsi="Arial" w:cs="Arial"/>
          <w:lang w:val="en-US"/>
        </w:rPr>
        <w:t>information.</w:t>
      </w: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3F7AF0" w:rsidRPr="003F7AF0" w:rsidRDefault="003F7AF0" w:rsidP="003F7AF0">
      <w:pPr>
        <w:widowControl w:val="0"/>
        <w:autoSpaceDE w:val="0"/>
        <w:autoSpaceDN w:val="0"/>
        <w:spacing w:before="5" w:after="0" w:line="240" w:lineRule="auto"/>
        <w:rPr>
          <w:rFonts w:ascii="Arial" w:eastAsia="Times New Roman" w:hAnsi="Arial" w:cs="Arial"/>
          <w:lang w:val="en-US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1"/>
        <w:gridCol w:w="3061"/>
      </w:tblGrid>
      <w:tr w:rsidR="003F7AF0" w:rsidRPr="003F7AF0" w:rsidTr="003F7AF0">
        <w:trPr>
          <w:trHeight w:val="377"/>
        </w:trPr>
        <w:tc>
          <w:tcPr>
            <w:tcW w:w="9362" w:type="dxa"/>
            <w:gridSpan w:val="2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7" w:lineRule="exact"/>
              <w:ind w:left="1448" w:right="1453"/>
              <w:jc w:val="center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lang w:val="en-US"/>
              </w:rPr>
              <w:t>Signature</w:t>
            </w:r>
            <w:r w:rsidRPr="003F7AF0">
              <w:rPr>
                <w:rFonts w:ascii="Arial" w:eastAsia="Times New Roman" w:hAnsi="Arial" w:cs="Arial"/>
                <w:spacing w:val="-2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Chief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Financial</w:t>
            </w:r>
            <w:r w:rsidRPr="003F7AF0">
              <w:rPr>
                <w:rFonts w:ascii="Arial" w:eastAsia="Times New Roman" w:hAnsi="Arial" w:cs="Arial"/>
                <w:spacing w:val="-3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Officer</w:t>
            </w:r>
            <w:r w:rsidRPr="003F7AF0">
              <w:rPr>
                <w:rFonts w:ascii="Arial" w:eastAsia="Times New Roman" w:hAnsi="Arial" w:cs="Arial"/>
                <w:spacing w:val="-4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or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Other</w:t>
            </w:r>
            <w:r w:rsidRPr="003F7AF0">
              <w:rPr>
                <w:rFonts w:ascii="Arial" w:eastAsia="Times New Roman" w:hAnsi="Arial" w:cs="Arial"/>
                <w:spacing w:val="-3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Authorized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Company</w:t>
            </w:r>
            <w:r w:rsidRPr="003F7AF0">
              <w:rPr>
                <w:rFonts w:ascii="Arial" w:eastAsia="Times New Roman" w:hAnsi="Arial" w:cs="Arial"/>
                <w:spacing w:val="-4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Official</w:t>
            </w:r>
          </w:p>
        </w:tc>
      </w:tr>
      <w:tr w:rsidR="003F7AF0" w:rsidRPr="003F7AF0" w:rsidTr="003F7AF0">
        <w:trPr>
          <w:trHeight w:val="377"/>
        </w:trPr>
        <w:tc>
          <w:tcPr>
            <w:tcW w:w="9362" w:type="dxa"/>
            <w:gridSpan w:val="2"/>
          </w:tcPr>
          <w:p w:rsidR="003F7AF0" w:rsidRPr="003F7AF0" w:rsidRDefault="003F7AF0" w:rsidP="003F7AF0">
            <w:pPr>
              <w:widowControl w:val="0"/>
              <w:tabs>
                <w:tab w:val="left" w:pos="4461"/>
                <w:tab w:val="left" w:pos="4860"/>
                <w:tab w:val="left" w:pos="9411"/>
              </w:tabs>
              <w:autoSpaceDE w:val="0"/>
              <w:autoSpaceDN w:val="0"/>
              <w:spacing w:before="122" w:after="0" w:line="236" w:lineRule="exact"/>
              <w:ind w:right="-58"/>
              <w:rPr>
                <w:rFonts w:ascii="Arial" w:eastAsia="Times New Roman" w:hAnsi="Arial" w:cs="Arial"/>
                <w:lang w:val="en-US"/>
              </w:rPr>
            </w:pP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  <w:r w:rsidRPr="003F7AF0">
              <w:rPr>
                <w:rFonts w:ascii="Arial" w:eastAsia="Times New Roman" w:hAnsi="Arial" w:cs="Arial"/>
                <w:lang w:val="en-US"/>
              </w:rPr>
              <w:t xml:space="preserve"> ,</w:t>
            </w:r>
            <w:r w:rsidRPr="003F7AF0">
              <w:rPr>
                <w:rFonts w:ascii="Arial" w:eastAsia="Times New Roman" w:hAnsi="Arial" w:cs="Arial"/>
                <w:lang w:val="en-US"/>
              </w:rPr>
              <w:tab/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u w:val="single"/>
                <w:lang w:val="en-US"/>
              </w:rPr>
              <w:tab/>
            </w:r>
          </w:p>
        </w:tc>
      </w:tr>
      <w:tr w:rsidR="003F7AF0" w:rsidRPr="003F7AF0" w:rsidTr="003F7AF0">
        <w:trPr>
          <w:trHeight w:val="770"/>
        </w:trPr>
        <w:tc>
          <w:tcPr>
            <w:tcW w:w="6301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                            </w:t>
            </w:r>
            <w:r w:rsidRPr="003F7AF0">
              <w:rPr>
                <w:rFonts w:ascii="Arial" w:eastAsia="Times New Roman" w:hAnsi="Arial" w:cs="Arial"/>
                <w:lang w:val="en-US"/>
              </w:rPr>
              <w:t>Print</w:t>
            </w:r>
            <w:r w:rsidRPr="003F7AF0">
              <w:rPr>
                <w:rFonts w:ascii="Arial" w:eastAsia="Times New Roman" w:hAnsi="Arial" w:cs="Arial"/>
                <w:spacing w:val="-1"/>
                <w:lang w:val="en-US"/>
              </w:rPr>
              <w:t xml:space="preserve"> </w:t>
            </w:r>
            <w:r w:rsidRPr="003F7AF0">
              <w:rPr>
                <w:rFonts w:ascii="Arial" w:eastAsia="Times New Roman" w:hAnsi="Arial" w:cs="Arial"/>
                <w:lang w:val="en-US"/>
              </w:rPr>
              <w:t>Name</w:t>
            </w:r>
          </w:p>
        </w:tc>
        <w:tc>
          <w:tcPr>
            <w:tcW w:w="3061" w:type="dxa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 xml:space="preserve">        </w:t>
            </w:r>
            <w:r w:rsidRPr="003F7AF0">
              <w:rPr>
                <w:rFonts w:ascii="Arial" w:eastAsia="Times New Roman" w:hAnsi="Arial" w:cs="Arial"/>
                <w:lang w:val="en-US"/>
              </w:rPr>
              <w:t>Title</w:t>
            </w:r>
          </w:p>
        </w:tc>
      </w:tr>
      <w:tr w:rsidR="003F7AF0" w:rsidRPr="003F7AF0" w:rsidTr="003F7AF0">
        <w:trPr>
          <w:trHeight w:val="246"/>
        </w:trPr>
        <w:tc>
          <w:tcPr>
            <w:tcW w:w="9362" w:type="dxa"/>
            <w:gridSpan w:val="2"/>
          </w:tcPr>
          <w:p w:rsidR="003F7AF0" w:rsidRPr="003F7AF0" w:rsidRDefault="003F7AF0" w:rsidP="003F7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_________________________________________________</w:t>
            </w:r>
            <w:r>
              <w:rPr>
                <w:rFonts w:ascii="Arial" w:eastAsia="Times New Roman" w:hAnsi="Arial" w:cs="Arial"/>
                <w:lang w:val="en-US"/>
              </w:rPr>
              <w:br/>
            </w:r>
            <w:r w:rsidRPr="003F7AF0">
              <w:rPr>
                <w:rFonts w:ascii="Arial" w:eastAsia="Times New Roman" w:hAnsi="Arial" w:cs="Arial"/>
                <w:lang w:val="en-US"/>
              </w:rPr>
              <w:t>Date</w:t>
            </w:r>
          </w:p>
        </w:tc>
      </w:tr>
    </w:tbl>
    <w:p w:rsidR="003F7AF0" w:rsidRPr="003F7AF0" w:rsidRDefault="003F7AF0" w:rsidP="003F7AF0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en-US"/>
        </w:rPr>
      </w:pPr>
    </w:p>
    <w:p w:rsidR="0081630B" w:rsidRPr="003F7AF0" w:rsidRDefault="0081630B">
      <w:pPr>
        <w:rPr>
          <w:rFonts w:ascii="Arial" w:hAnsi="Arial" w:cs="Arial"/>
        </w:rPr>
      </w:pPr>
    </w:p>
    <w:sectPr w:rsidR="0081630B" w:rsidRPr="003F7AF0" w:rsidSect="003F7AF0">
      <w:headerReference w:type="default" r:id="rId8"/>
      <w:footerReference w:type="default" r:id="rId9"/>
      <w:pgSz w:w="12240" w:h="15840"/>
      <w:pgMar w:top="1100" w:right="1200" w:bottom="1020" w:left="1240" w:header="578" w:footer="835" w:gutter="0"/>
      <w:pgBorders w:offsetFrom="page">
        <w:bottom w:val="thickThinSmallGap" w:sz="18" w:space="24" w:color="8EAADB" w:themeColor="accent1" w:themeTint="99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229" w:rsidRDefault="00881229" w:rsidP="003F7AF0">
      <w:pPr>
        <w:spacing w:after="0" w:line="240" w:lineRule="auto"/>
      </w:pPr>
      <w:r>
        <w:separator/>
      </w:r>
    </w:p>
  </w:endnote>
  <w:endnote w:type="continuationSeparator" w:id="0">
    <w:p w:rsidR="00881229" w:rsidRDefault="00881229" w:rsidP="003F7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F5B" w:rsidRDefault="00881229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F5B" w:rsidRPr="003F7AF0" w:rsidRDefault="00881229">
    <w:pPr>
      <w:pStyle w:val="BodyText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229" w:rsidRDefault="00881229" w:rsidP="003F7AF0">
      <w:pPr>
        <w:spacing w:after="0" w:line="240" w:lineRule="auto"/>
      </w:pPr>
      <w:r>
        <w:separator/>
      </w:r>
    </w:p>
  </w:footnote>
  <w:footnote w:type="continuationSeparator" w:id="0">
    <w:p w:rsidR="00881229" w:rsidRDefault="00881229" w:rsidP="003F7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F5B" w:rsidRDefault="003F7AF0">
    <w:pPr>
      <w:pStyle w:val="BodyText"/>
      <w:spacing w:line="14" w:lineRule="auto"/>
      <w:rPr>
        <w:sz w:val="20"/>
      </w:rPr>
    </w:pPr>
    <w:r>
      <w:rPr>
        <w:noProof/>
        <w:sz w:val="24"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A7912D" wp14:editId="0D795BAB">
              <wp:simplePos x="0" y="0"/>
              <wp:positionH relativeFrom="page">
                <wp:posOffset>-24938</wp:posOffset>
              </wp:positionH>
              <wp:positionV relativeFrom="page">
                <wp:posOffset>116379</wp:posOffset>
              </wp:positionV>
              <wp:extent cx="7797338" cy="482138"/>
              <wp:effectExtent l="0" t="0" r="13335" b="1333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338" cy="482138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ln>
                    </wps:spPr>
                    <wps:txbx>
                      <w:txbxContent>
                        <w:p w:rsidR="00783F5B" w:rsidRPr="003F7AF0" w:rsidRDefault="009C78EB" w:rsidP="003F7AF0">
                          <w:pPr>
                            <w:pStyle w:val="BodyText"/>
                            <w:spacing w:before="10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Promissory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Note,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1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Private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2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Owner</w:t>
                          </w:r>
                        </w:p>
                        <w:p w:rsidR="00783F5B" w:rsidRPr="003F7AF0" w:rsidRDefault="009C78EB" w:rsidP="003F7AF0">
                          <w:pPr>
                            <w:spacing w:before="4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BUILDING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REUSE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2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PROGRAM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A7912D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.95pt;margin-top:9.15pt;width:613.95pt;height:3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" fillcolor="#b4c6e7 [1300]" strokecolor="#b4c6e7 [1300]">
              <v:textbox inset="0,0,0,0">
                <w:txbxContent>
                  <w:p w:rsidR="00783F5B" w:rsidRPr="003F7AF0" w:rsidRDefault="009C78EB" w:rsidP="003F7AF0">
                    <w:pPr>
                      <w:pStyle w:val="BodyText"/>
                      <w:spacing w:before="10"/>
                      <w:ind w:left="20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3F7AF0">
                      <w:rPr>
                        <w:rFonts w:ascii="Arial" w:hAnsi="Arial" w:cs="Arial"/>
                        <w:b/>
                      </w:rPr>
                      <w:t>Promissory</w:t>
                    </w:r>
                    <w:r w:rsidRPr="003F7AF0">
                      <w:rPr>
                        <w:rFonts w:ascii="Arial" w:hAnsi="Arial" w:cs="Arial"/>
                        <w:b/>
                        <w:spacing w:val="-6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Note,</w:t>
                    </w:r>
                    <w:r w:rsidRPr="003F7AF0">
                      <w:rPr>
                        <w:rFonts w:ascii="Arial" w:hAnsi="Arial" w:cs="Arial"/>
                        <w:b/>
                        <w:spacing w:val="-1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Private</w:t>
                    </w:r>
                    <w:r w:rsidRPr="003F7AF0">
                      <w:rPr>
                        <w:rFonts w:ascii="Arial" w:hAnsi="Arial" w:cs="Arial"/>
                        <w:b/>
                        <w:spacing w:val="2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Owner</w:t>
                    </w:r>
                  </w:p>
                  <w:p w:rsidR="00783F5B" w:rsidRPr="003F7AF0" w:rsidRDefault="009C78EB" w:rsidP="003F7AF0">
                    <w:pPr>
                      <w:spacing w:before="4"/>
                      <w:ind w:left="20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3F7AF0">
                      <w:rPr>
                        <w:rFonts w:ascii="Arial" w:hAnsi="Arial" w:cs="Arial"/>
                        <w:b/>
                      </w:rPr>
                      <w:t>BUILDING</w:t>
                    </w:r>
                    <w:r w:rsidRPr="003F7AF0">
                      <w:rPr>
                        <w:rFonts w:ascii="Arial" w:hAnsi="Arial" w:cs="Arial"/>
                        <w:b/>
                        <w:spacing w:val="-6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REUSE</w:t>
                    </w:r>
                    <w:r w:rsidRPr="003F7AF0">
                      <w:rPr>
                        <w:rFonts w:ascii="Arial" w:hAnsi="Arial" w:cs="Arial"/>
                        <w:b/>
                        <w:spacing w:val="-2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PROGRAM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F5B" w:rsidRDefault="003F7AF0">
    <w:pPr>
      <w:pStyle w:val="BodyText"/>
      <w:spacing w:line="14" w:lineRule="auto"/>
      <w:rPr>
        <w:sz w:val="20"/>
      </w:rPr>
    </w:pPr>
    <w:r>
      <w:rPr>
        <w:noProof/>
        <w:sz w:val="24"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D8D624F" wp14:editId="64016955">
              <wp:simplePos x="0" y="0"/>
              <wp:positionH relativeFrom="page">
                <wp:posOffset>11776</wp:posOffset>
              </wp:positionH>
              <wp:positionV relativeFrom="page">
                <wp:posOffset>110490</wp:posOffset>
              </wp:positionV>
              <wp:extent cx="7797338" cy="482138"/>
              <wp:effectExtent l="0" t="0" r="13335" b="1333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7338" cy="482138"/>
                      </a:xfrm>
                      <a:prstGeom prst="rect">
                        <a:avLst/>
                      </a:prstGeom>
                      <a:solidFill>
                        <a:srgbClr val="4472C4">
                          <a:lumMod val="60000"/>
                          <a:lumOff val="40000"/>
                        </a:srgbClr>
                      </a:solidFill>
                      <a:ln>
                        <a:solidFill>
                          <a:srgbClr val="4472C4">
                            <a:lumMod val="60000"/>
                            <a:lumOff val="40000"/>
                          </a:srgbClr>
                        </a:solidFill>
                      </a:ln>
                    </wps:spPr>
                    <wps:txbx>
                      <w:txbxContent>
                        <w:p w:rsidR="003F7AF0" w:rsidRPr="003F7AF0" w:rsidRDefault="003F7AF0" w:rsidP="003F7AF0">
                          <w:pPr>
                            <w:pStyle w:val="BodyText"/>
                            <w:spacing w:before="10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Promissory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Note,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1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Private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2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Owner</w:t>
                          </w:r>
                        </w:p>
                        <w:p w:rsidR="003F7AF0" w:rsidRPr="003F7AF0" w:rsidRDefault="003F7AF0" w:rsidP="003F7AF0">
                          <w:pPr>
                            <w:spacing w:before="4"/>
                            <w:ind w:left="20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BUILDING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6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REUSE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  <w:spacing w:val="-2"/>
                            </w:rPr>
                            <w:t xml:space="preserve"> </w:t>
                          </w:r>
                          <w:r w:rsidRPr="003F7AF0">
                            <w:rPr>
                              <w:rFonts w:ascii="Arial" w:hAnsi="Arial" w:cs="Arial"/>
                              <w:b/>
                            </w:rPr>
                            <w:t>PROGRAM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D624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.95pt;margin-top:8.7pt;width:613.95pt;height:37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" fillcolor="#8faadc" strokecolor="#8faadc">
              <v:textbox inset="0,0,0,0">
                <w:txbxContent>
                  <w:p w:rsidR="003F7AF0" w:rsidRPr="003F7AF0" w:rsidRDefault="003F7AF0" w:rsidP="003F7AF0">
                    <w:pPr>
                      <w:pStyle w:val="BodyText"/>
                      <w:spacing w:before="10"/>
                      <w:ind w:left="20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3F7AF0">
                      <w:rPr>
                        <w:rFonts w:ascii="Arial" w:hAnsi="Arial" w:cs="Arial"/>
                        <w:b/>
                      </w:rPr>
                      <w:t>Promissory</w:t>
                    </w:r>
                    <w:r w:rsidRPr="003F7AF0">
                      <w:rPr>
                        <w:rFonts w:ascii="Arial" w:hAnsi="Arial" w:cs="Arial"/>
                        <w:b/>
                        <w:spacing w:val="-6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Note,</w:t>
                    </w:r>
                    <w:r w:rsidRPr="003F7AF0">
                      <w:rPr>
                        <w:rFonts w:ascii="Arial" w:hAnsi="Arial" w:cs="Arial"/>
                        <w:b/>
                        <w:spacing w:val="-1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Private</w:t>
                    </w:r>
                    <w:r w:rsidRPr="003F7AF0">
                      <w:rPr>
                        <w:rFonts w:ascii="Arial" w:hAnsi="Arial" w:cs="Arial"/>
                        <w:b/>
                        <w:spacing w:val="2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Owner</w:t>
                    </w:r>
                  </w:p>
                  <w:p w:rsidR="003F7AF0" w:rsidRPr="003F7AF0" w:rsidRDefault="003F7AF0" w:rsidP="003F7AF0">
                    <w:pPr>
                      <w:spacing w:before="4"/>
                      <w:ind w:left="20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3F7AF0">
                      <w:rPr>
                        <w:rFonts w:ascii="Arial" w:hAnsi="Arial" w:cs="Arial"/>
                        <w:b/>
                      </w:rPr>
                      <w:t>BUILDING</w:t>
                    </w:r>
                    <w:r w:rsidRPr="003F7AF0">
                      <w:rPr>
                        <w:rFonts w:ascii="Arial" w:hAnsi="Arial" w:cs="Arial"/>
                        <w:b/>
                        <w:spacing w:val="-6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REUSE</w:t>
                    </w:r>
                    <w:r w:rsidRPr="003F7AF0">
                      <w:rPr>
                        <w:rFonts w:ascii="Arial" w:hAnsi="Arial" w:cs="Arial"/>
                        <w:b/>
                        <w:spacing w:val="-2"/>
                      </w:rPr>
                      <w:t xml:space="preserve"> </w:t>
                    </w:r>
                    <w:r w:rsidRPr="003F7AF0">
                      <w:rPr>
                        <w:rFonts w:ascii="Arial" w:hAnsi="Arial" w:cs="Arial"/>
                        <w:b/>
                      </w:rPr>
                      <w:t>PROGRAM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F0"/>
    <w:rsid w:val="003F7AF0"/>
    <w:rsid w:val="0081630B"/>
    <w:rsid w:val="00881229"/>
    <w:rsid w:val="009C78EB"/>
    <w:rsid w:val="00BB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1C941B-3005-4913-8D8A-C6EED800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F7A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F7AF0"/>
  </w:style>
  <w:style w:type="paragraph" w:styleId="Header">
    <w:name w:val="header"/>
    <w:basedOn w:val="Normal"/>
    <w:link w:val="HeaderChar"/>
    <w:uiPriority w:val="99"/>
    <w:unhideWhenUsed/>
    <w:rsid w:val="003F7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AF0"/>
  </w:style>
  <w:style w:type="paragraph" w:styleId="Footer">
    <w:name w:val="footer"/>
    <w:basedOn w:val="Normal"/>
    <w:link w:val="FooterChar"/>
    <w:uiPriority w:val="99"/>
    <w:unhideWhenUsed/>
    <w:rsid w:val="003F7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AF0"/>
  </w:style>
  <w:style w:type="table" w:styleId="TableGrid">
    <w:name w:val="Table Grid"/>
    <w:basedOn w:val="TableNormal"/>
    <w:uiPriority w:val="39"/>
    <w:rsid w:val="003F7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2D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2022-04-12T13:03:00Z</dcterms:created>
  <dcterms:modified xsi:type="dcterms:W3CDTF">2022-06-22T05:15:00Z</dcterms:modified>
</cp:coreProperties>
</file>