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CE5" w:rsidRDefault="006D6CE5" w:rsidP="00754B16">
      <w:pPr>
        <w:jc w:val="center"/>
        <w:rPr>
          <w:rFonts w:ascii="Ebrima" w:hAnsi="Ebrima"/>
          <w:b/>
          <w:sz w:val="20"/>
        </w:rPr>
      </w:pPr>
    </w:p>
    <w:p w:rsidR="00443FBE" w:rsidRPr="005E786F" w:rsidRDefault="00DB1455" w:rsidP="00754B16">
      <w:pPr>
        <w:jc w:val="center"/>
        <w:rPr>
          <w:rFonts w:ascii="Ebrima" w:hAnsi="Ebrima"/>
          <w:i/>
          <w:sz w:val="20"/>
        </w:rPr>
      </w:pPr>
      <w:r w:rsidRPr="005E786F">
        <w:rPr>
          <w:rFonts w:ascii="Ebrima" w:hAnsi="Ebrima"/>
          <w:i/>
          <w:sz w:val="20"/>
        </w:rPr>
        <w:t>AAMD launches new website featuring more robust information about Art Museums, Community News, &amp; Arts Advocacy Issues</w:t>
      </w:r>
    </w:p>
    <w:p w:rsidR="006D6CE5" w:rsidRPr="00754B16" w:rsidRDefault="006D6CE5" w:rsidP="00754B16">
      <w:pPr>
        <w:jc w:val="center"/>
        <w:rPr>
          <w:rFonts w:ascii="Ebrima" w:hAnsi="Ebrima"/>
          <w:b/>
          <w:sz w:val="20"/>
        </w:rPr>
      </w:pPr>
    </w:p>
    <w:p w:rsidR="00DB1455" w:rsidRPr="00754B16" w:rsidRDefault="00DB1455" w:rsidP="00754B16">
      <w:pPr>
        <w:jc w:val="center"/>
        <w:rPr>
          <w:rFonts w:ascii="Ebrima" w:hAnsi="Ebrima"/>
          <w:sz w:val="20"/>
        </w:rPr>
      </w:pPr>
      <w:r w:rsidRPr="00754B16">
        <w:rPr>
          <w:rFonts w:ascii="Ebrima" w:hAnsi="Ebrima"/>
          <w:sz w:val="20"/>
        </w:rPr>
        <w:t xml:space="preserve">Website Also Features a Jobs Board Where Arts Organizations Can Post </w:t>
      </w:r>
      <w:proofErr w:type="spellStart"/>
      <w:r w:rsidRPr="00754B16">
        <w:rPr>
          <w:rFonts w:ascii="Ebrima" w:hAnsi="Ebrima"/>
          <w:sz w:val="20"/>
        </w:rPr>
        <w:t>Listings</w:t>
      </w:r>
      <w:proofErr w:type="gramStart"/>
      <w:r w:rsidRPr="00754B16">
        <w:rPr>
          <w:rFonts w:ascii="Ebrima" w:hAnsi="Ebrima"/>
          <w:sz w:val="20"/>
        </w:rPr>
        <w:t>,Redesign</w:t>
      </w:r>
      <w:proofErr w:type="spellEnd"/>
      <w:proofErr w:type="gramEnd"/>
      <w:r w:rsidRPr="00754B16">
        <w:rPr>
          <w:rFonts w:ascii="Ebrima" w:hAnsi="Ebrima"/>
          <w:sz w:val="20"/>
        </w:rPr>
        <w:t xml:space="preserve"> &amp; Relaunch of AAMD’s Object Registry Coming Later in 2013</w:t>
      </w:r>
    </w:p>
    <w:p w:rsidR="00DB1455" w:rsidRPr="00333B0B" w:rsidRDefault="00DB1455" w:rsidP="00DB1455">
      <w:pPr>
        <w:rPr>
          <w:rFonts w:ascii="Ebrima" w:hAnsi="Ebrima"/>
          <w:sz w:val="18"/>
        </w:rPr>
      </w:pPr>
      <w:r w:rsidRPr="00333B0B">
        <w:rPr>
          <w:rFonts w:ascii="Ebrima" w:hAnsi="Ebrima"/>
          <w:sz w:val="18"/>
        </w:rPr>
        <w:t>New York, NY -- April 1, 2013 -- The Association of Art Museum Directors (AAMD) today relaunched its website, with a completely new design and structure designed to make it easier to share news about the field of art museums. The site includes sections with much clearer access to key AAMD information, including the Association’s leadership, standards and practices, advocacy initiatives, and information about current members--presented in a more navigable and fully searchable interface. The site was designed and built by Pentagram, which also developed AAMD’s new graphic identity, unveiled last year.</w:t>
      </w:r>
    </w:p>
    <w:p w:rsidR="00DB1455" w:rsidRPr="00333B0B" w:rsidRDefault="00DB1455" w:rsidP="00DB1455">
      <w:pPr>
        <w:rPr>
          <w:rFonts w:ascii="Ebrima" w:hAnsi="Ebrima"/>
          <w:sz w:val="18"/>
        </w:rPr>
      </w:pPr>
      <w:r w:rsidRPr="00333B0B">
        <w:rPr>
          <w:rFonts w:ascii="Ebrima" w:hAnsi="Ebrima"/>
          <w:sz w:val="18"/>
        </w:rPr>
        <w:t xml:space="preserve">“This new website represents a significant step in AAMD’s commitment to leading the art museum field, making it easier for us to share information about the many ways in which our member museums foster vibrant communities,” said AAMD President </w:t>
      </w:r>
      <w:proofErr w:type="spellStart"/>
      <w:r w:rsidRPr="00333B0B">
        <w:rPr>
          <w:rFonts w:ascii="Ebrima" w:hAnsi="Ebrima"/>
          <w:sz w:val="18"/>
        </w:rPr>
        <w:t>Kimerly</w:t>
      </w:r>
      <w:proofErr w:type="spellEnd"/>
      <w:r w:rsidRPr="00333B0B">
        <w:rPr>
          <w:rFonts w:ascii="Ebrima" w:hAnsi="Ebrima"/>
          <w:sz w:val="18"/>
        </w:rPr>
        <w:t xml:space="preserve"> Rorschach, director of the Seattle Art Museum. “While we have always made best practice information available publicly, we have not had a robust platform to distribute information about our members’ activities and to put the Association’s many activities in context. This website brings us forward as a membership organization with a strongly public mission. I want to thank Christine </w:t>
      </w:r>
      <w:proofErr w:type="spellStart"/>
      <w:r w:rsidRPr="00333B0B">
        <w:rPr>
          <w:rFonts w:ascii="Ebrima" w:hAnsi="Ebrima"/>
          <w:sz w:val="18"/>
        </w:rPr>
        <w:t>Anagnos</w:t>
      </w:r>
      <w:proofErr w:type="spellEnd"/>
      <w:r w:rsidRPr="00333B0B">
        <w:rPr>
          <w:rFonts w:ascii="Ebrima" w:hAnsi="Ebrima"/>
          <w:sz w:val="18"/>
        </w:rPr>
        <w:t>, our Executive Director, as well as Pentagram and our committee of supporting AAMD members for steering this process forward.”</w:t>
      </w:r>
    </w:p>
    <w:p w:rsidR="00DB1455" w:rsidRPr="00333B0B" w:rsidRDefault="00DB1455" w:rsidP="00DB1455">
      <w:pPr>
        <w:rPr>
          <w:rFonts w:ascii="Ebrima" w:hAnsi="Ebrima"/>
          <w:sz w:val="18"/>
        </w:rPr>
      </w:pPr>
      <w:r w:rsidRPr="00333B0B">
        <w:rPr>
          <w:rFonts w:ascii="Ebrima" w:hAnsi="Ebrima"/>
          <w:sz w:val="18"/>
        </w:rPr>
        <w:t xml:space="preserve">The design of the website utilizes “containers” with both text and graphics to draw readers to specific content. Content on the homepage will reflect the most current content for other sections of the website, ensuring that AAMD can always present news items from member museums and at the same </w:t>
      </w:r>
      <w:r w:rsidR="006D6CE5" w:rsidRPr="00333B0B">
        <w:rPr>
          <w:rFonts w:ascii="Ebrima" w:hAnsi="Ebrima"/>
          <w:sz w:val="18"/>
        </w:rPr>
        <w:t>time-share</w:t>
      </w:r>
      <w:r w:rsidRPr="00333B0B">
        <w:rPr>
          <w:rFonts w:ascii="Ebrima" w:hAnsi="Ebrima"/>
          <w:sz w:val="18"/>
        </w:rPr>
        <w:t xml:space="preserve"> critical information about legislative or international issues of interest to both members and other audiences. The ability to incorporate images--a major change from the previous, text-driven site--is critical for an association made up of arts institutions.</w:t>
      </w:r>
    </w:p>
    <w:p w:rsidR="00DB1455" w:rsidRPr="00333B0B" w:rsidRDefault="00754B16" w:rsidP="00754B16">
      <w:pPr>
        <w:rPr>
          <w:rFonts w:ascii="Ebrima" w:hAnsi="Ebrima"/>
          <w:sz w:val="18"/>
        </w:rPr>
      </w:pPr>
      <w:r w:rsidRPr="00333B0B">
        <w:rPr>
          <w:rFonts w:ascii="Ebrima" w:hAnsi="Ebrima"/>
          <w:sz w:val="18"/>
        </w:rPr>
        <w:t>Brand new to the website is a section called “Museum Careers,” where museums and other arts organizations--non-members as well as AAMD’s members--can post listings for jobs in the arts.</w:t>
      </w:r>
    </w:p>
    <w:p w:rsidR="00754B16" w:rsidRPr="00333B0B" w:rsidRDefault="00754B16" w:rsidP="00754B16">
      <w:pPr>
        <w:rPr>
          <w:rFonts w:ascii="Ebrima" w:hAnsi="Ebrima"/>
          <w:sz w:val="18"/>
        </w:rPr>
      </w:pPr>
      <w:r w:rsidRPr="00333B0B">
        <w:rPr>
          <w:rFonts w:ascii="Ebrima" w:hAnsi="Ebrima"/>
          <w:sz w:val="18"/>
        </w:rPr>
        <w:t>Long-term, AAMD plans to launch a new version of its Object Registry database that will be redesigned and integrated directly into the website. The registry provides information on members’ collections in two areas--New Acquisitions of Archaeological Material and Works of Ancient Art, and Resolution of Claims for Nazi-Era Cultural Assets--and will remain accessible at its original (http://aamdobjectregistry.org/) until the new database is developed later this year.</w:t>
      </w:r>
    </w:p>
    <w:p w:rsidR="00754B16" w:rsidRDefault="00754B16" w:rsidP="00754B16">
      <w:pPr>
        <w:rPr>
          <w:rFonts w:ascii="Ebrima" w:hAnsi="Ebrima"/>
          <w:sz w:val="18"/>
        </w:rPr>
      </w:pPr>
      <w:r w:rsidRPr="00333B0B">
        <w:rPr>
          <w:rFonts w:ascii="Ebrima" w:hAnsi="Ebrima"/>
          <w:sz w:val="18"/>
        </w:rPr>
        <w:t xml:space="preserve">The Association of Art Museum Directors, representing 222 art museum directors in the US, Canada, and Mexico, promotes the vital role of art museums throughout North America and advances the profession by cultivating leadership and communicating standards of excellence in museum practice. Further information about AAMD’s professional practice guidelines and position papers is available at </w:t>
      </w:r>
      <w:hyperlink r:id="rId6" w:history="1">
        <w:r w:rsidRPr="00333B0B">
          <w:rPr>
            <w:rStyle w:val="Hyperlink"/>
            <w:rFonts w:ascii="Ebrima" w:hAnsi="Ebrima"/>
            <w:sz w:val="18"/>
          </w:rPr>
          <w:t>www.aamd.org</w:t>
        </w:r>
      </w:hyperlink>
      <w:r w:rsidRPr="00333B0B">
        <w:rPr>
          <w:rFonts w:ascii="Ebrima" w:hAnsi="Ebrima"/>
          <w:sz w:val="18"/>
        </w:rPr>
        <w:t>.</w:t>
      </w:r>
    </w:p>
    <w:p w:rsidR="00333B0B" w:rsidRDefault="00333B0B" w:rsidP="00754B16">
      <w:pPr>
        <w:rPr>
          <w:rFonts w:ascii="Ebrima" w:hAnsi="Ebrima"/>
          <w:sz w:val="18"/>
        </w:rPr>
      </w:pPr>
    </w:p>
    <w:p w:rsidR="006D6CE5" w:rsidRPr="006D6CE5" w:rsidRDefault="006D6CE5" w:rsidP="00754B16">
      <w:pPr>
        <w:rPr>
          <w:rFonts w:ascii="Ebrima" w:hAnsi="Ebrima"/>
          <w:b/>
          <w:sz w:val="18"/>
        </w:rPr>
      </w:pPr>
      <w:r w:rsidRPr="006D6CE5">
        <w:rPr>
          <w:rFonts w:ascii="Ebrima" w:hAnsi="Ebrima"/>
          <w:b/>
          <w:sz w:val="18"/>
        </w:rPr>
        <w:t>More Contact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D6CE5" w:rsidTr="006D6CE5">
        <w:tc>
          <w:tcPr>
            <w:tcW w:w="4675" w:type="dxa"/>
          </w:tcPr>
          <w:p w:rsidR="006D6CE5" w:rsidRDefault="006D6CE5" w:rsidP="006D6CE5">
            <w:pPr>
              <w:rPr>
                <w:rFonts w:ascii="Ebrima" w:hAnsi="Ebrima"/>
                <w:sz w:val="20"/>
              </w:rPr>
            </w:pPr>
            <w:r>
              <w:rPr>
                <w:rFonts w:ascii="Ebrima" w:hAnsi="Ebrima"/>
                <w:sz w:val="20"/>
              </w:rPr>
              <w:t>Lorem Ipsum Dolor</w:t>
            </w:r>
          </w:p>
        </w:tc>
        <w:tc>
          <w:tcPr>
            <w:tcW w:w="4675" w:type="dxa"/>
          </w:tcPr>
          <w:p w:rsidR="006D6CE5" w:rsidRPr="006D6CE5" w:rsidRDefault="006D6CE5" w:rsidP="006D6CE5">
            <w:pPr>
              <w:jc w:val="right"/>
              <w:rPr>
                <w:rFonts w:ascii="Ebrima" w:hAnsi="Ebrima"/>
                <w:sz w:val="18"/>
                <w:szCs w:val="18"/>
              </w:rPr>
            </w:pPr>
            <w:r w:rsidRPr="006D6CE5">
              <w:rPr>
                <w:rFonts w:ascii="Ebrima" w:hAnsi="Ebrima"/>
                <w:sz w:val="18"/>
                <w:szCs w:val="18"/>
              </w:rPr>
              <w:t>Lorem Ipsum Dolor</w:t>
            </w:r>
          </w:p>
        </w:tc>
      </w:tr>
      <w:tr w:rsidR="006D6CE5" w:rsidTr="006D6CE5">
        <w:tc>
          <w:tcPr>
            <w:tcW w:w="4675" w:type="dxa"/>
          </w:tcPr>
          <w:p w:rsidR="006D6CE5" w:rsidRDefault="006D6CE5" w:rsidP="006D6CE5">
            <w:pPr>
              <w:rPr>
                <w:rFonts w:ascii="Ebrima" w:hAnsi="Ebrima"/>
                <w:sz w:val="20"/>
              </w:rPr>
            </w:pPr>
            <w:r>
              <w:rPr>
                <w:rFonts w:ascii="Ebrima" w:hAnsi="Ebrima"/>
                <w:sz w:val="20"/>
              </w:rPr>
              <w:t>Association of Art Museum Directors</w:t>
            </w:r>
          </w:p>
        </w:tc>
        <w:tc>
          <w:tcPr>
            <w:tcW w:w="4675" w:type="dxa"/>
          </w:tcPr>
          <w:p w:rsidR="006D6CE5" w:rsidRPr="006D6CE5" w:rsidRDefault="006D6CE5" w:rsidP="006D6CE5">
            <w:pPr>
              <w:jc w:val="right"/>
              <w:rPr>
                <w:rFonts w:ascii="Ebrima" w:hAnsi="Ebrima"/>
                <w:sz w:val="18"/>
                <w:szCs w:val="18"/>
              </w:rPr>
            </w:pPr>
            <w:r w:rsidRPr="006D6CE5">
              <w:rPr>
                <w:rFonts w:ascii="Ebrima" w:hAnsi="Ebrima"/>
                <w:sz w:val="18"/>
                <w:szCs w:val="18"/>
              </w:rPr>
              <w:t>Association of Art Museum Directors</w:t>
            </w:r>
          </w:p>
        </w:tc>
      </w:tr>
      <w:tr w:rsidR="006D6CE5" w:rsidTr="006D6CE5">
        <w:tc>
          <w:tcPr>
            <w:tcW w:w="4675" w:type="dxa"/>
          </w:tcPr>
          <w:p w:rsidR="006D6CE5" w:rsidRDefault="006E59B5" w:rsidP="006D6CE5">
            <w:pPr>
              <w:rPr>
                <w:rFonts w:ascii="Ebrima" w:hAnsi="Ebrima"/>
                <w:sz w:val="20"/>
              </w:rPr>
            </w:pPr>
            <w:r>
              <w:rPr>
                <w:noProof/>
              </w:rPr>
              <mc:AlternateContent>
                <mc:Choice Requires="wps">
                  <w:drawing>
                    <wp:anchor distT="0" distB="0" distL="114300" distR="114300" simplePos="0" relativeHeight="251659264" behindDoc="0" locked="0" layoutInCell="1" allowOverlap="1" wp14:anchorId="4492534D" wp14:editId="3C928E1C">
                      <wp:simplePos x="0" y="0"/>
                      <wp:positionH relativeFrom="margin">
                        <wp:posOffset>855345</wp:posOffset>
                      </wp:positionH>
                      <wp:positionV relativeFrom="paragraph">
                        <wp:posOffset>102235</wp:posOffset>
                      </wp:positionV>
                      <wp:extent cx="4095750" cy="342900"/>
                      <wp:effectExtent l="0" t="0" r="0" b="0"/>
                      <wp:wrapNone/>
                      <wp:docPr id="3" name="Text Box 3"/>
                      <wp:cNvGraphicFramePr/>
                      <a:graphic xmlns:a="http://schemas.openxmlformats.org/drawingml/2006/main">
                        <a:graphicData uri="http://schemas.microsoft.com/office/word/2010/wordprocessingShape">
                          <wps:wsp>
                            <wps:cNvSpPr txBox="1"/>
                            <wps:spPr>
                              <a:xfrm>
                                <a:off x="0" y="0"/>
                                <a:ext cx="4095750" cy="342900"/>
                              </a:xfrm>
                              <a:prstGeom prst="rect">
                                <a:avLst/>
                              </a:prstGeom>
                              <a:noFill/>
                              <a:ln w="6350">
                                <a:noFill/>
                              </a:ln>
                            </wps:spPr>
                            <wps:txbx>
                              <w:txbxContent>
                                <w:bookmarkStart w:id="0" w:name="_GoBack"/>
                                <w:p w:rsidR="006E59B5" w:rsidRPr="006F50C2" w:rsidRDefault="006E59B5" w:rsidP="006E59B5">
                                  <w:pPr>
                                    <w:jc w:val="center"/>
                                    <w:rPr>
                                      <w:color w:val="4472C4" w:themeColor="accent5"/>
                                      <w:sz w:val="24"/>
                                      <w:szCs w:val="24"/>
                                    </w:rPr>
                                  </w:pPr>
                                  <w:r>
                                    <w:fldChar w:fldCharType="begin"/>
                                  </w:r>
                                  <w:r>
                                    <w:instrText xml:space="preserve"> HYPERLINK "https://www.freetemplatedownloads.net/" </w:instrText>
                                  </w:r>
                                  <w:r>
                                    <w:fldChar w:fldCharType="separate"/>
                                  </w:r>
                                  <w:r w:rsidRPr="006F50C2">
                                    <w:rPr>
                                      <w:rStyle w:val="Hyperlink"/>
                                      <w:color w:val="4472C4" w:themeColor="accent5"/>
                                      <w:sz w:val="24"/>
                                      <w:szCs w:val="24"/>
                                    </w:rPr>
                                    <w:t>https://www.freetemplatedownloads.net/</w:t>
                                  </w:r>
                                  <w:r>
                                    <w:rPr>
                                      <w:rStyle w:val="Hyperlink"/>
                                      <w:color w:val="4472C4" w:themeColor="accent5"/>
                                      <w:sz w:val="24"/>
                                      <w:szCs w:val="24"/>
                                    </w:rPr>
                                    <w:fldChar w:fldCharType="end"/>
                                  </w:r>
                                </w:p>
                                <w:p w:rsidR="006E59B5" w:rsidRDefault="006E59B5" w:rsidP="006E59B5">
                                  <w:r>
                                    <w:rPr>
                                      <w:rFonts w:hint="cs"/>
                                      <w:rtl/>
                                    </w:rPr>
                                    <w:t xml:space="preserve"> </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2534D" id="_x0000_t202" coordsize="21600,21600" o:spt="202" path="m,l,21600r21600,l21600,xe">
                      <v:stroke joinstyle="miter"/>
                      <v:path gradientshapeok="t" o:connecttype="rect"/>
                    </v:shapetype>
                    <v:shape id="Text Box 3" o:spid="_x0000_s1026" type="#_x0000_t202" style="position:absolute;margin-left:67.35pt;margin-top:8.05pt;width:322.5pt;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" filled="f" stroked="f" strokeweight=".5pt">
                      <v:textbox>
                        <w:txbxContent>
                          <w:bookmarkStart w:id="1" w:name="_GoBack"/>
                          <w:p w:rsidR="006E59B5" w:rsidRPr="006F50C2" w:rsidRDefault="006E59B5" w:rsidP="006E59B5">
                            <w:pPr>
                              <w:jc w:val="center"/>
                              <w:rPr>
                                <w:color w:val="4472C4" w:themeColor="accent5"/>
                                <w:sz w:val="24"/>
                                <w:szCs w:val="24"/>
                              </w:rPr>
                            </w:pPr>
                            <w:r>
                              <w:fldChar w:fldCharType="begin"/>
                            </w:r>
                            <w:r>
                              <w:instrText xml:space="preserve"> HYPERLINK "https://www.freetemplatedownloads.net/" </w:instrText>
                            </w:r>
                            <w:r>
                              <w:fldChar w:fldCharType="separate"/>
                            </w:r>
                            <w:r w:rsidRPr="006F50C2">
                              <w:rPr>
                                <w:rStyle w:val="Hyperlink"/>
                                <w:color w:val="4472C4" w:themeColor="accent5"/>
                                <w:sz w:val="24"/>
                                <w:szCs w:val="24"/>
                              </w:rPr>
                              <w:t>https://www.freetemplatedownloads.net/</w:t>
                            </w:r>
                            <w:r>
                              <w:rPr>
                                <w:rStyle w:val="Hyperlink"/>
                                <w:color w:val="4472C4" w:themeColor="accent5"/>
                                <w:sz w:val="24"/>
                                <w:szCs w:val="24"/>
                              </w:rPr>
                              <w:fldChar w:fldCharType="end"/>
                            </w:r>
                          </w:p>
                          <w:p w:rsidR="006E59B5" w:rsidRDefault="006E59B5" w:rsidP="006E59B5">
                            <w:r>
                              <w:rPr>
                                <w:rFonts w:hint="cs"/>
                                <w:rtl/>
                              </w:rPr>
                              <w:t xml:space="preserve"> </w:t>
                            </w:r>
                            <w:bookmarkEnd w:id="1"/>
                          </w:p>
                        </w:txbxContent>
                      </v:textbox>
                      <w10:wrap anchorx="margin"/>
                    </v:shape>
                  </w:pict>
                </mc:Fallback>
              </mc:AlternateContent>
            </w:r>
            <w:r w:rsidR="006D6CE5">
              <w:rPr>
                <w:rFonts w:ascii="Ebrima" w:hAnsi="Ebrima"/>
                <w:sz w:val="20"/>
              </w:rPr>
              <w:t>000-0000-0000</w:t>
            </w:r>
          </w:p>
        </w:tc>
        <w:tc>
          <w:tcPr>
            <w:tcW w:w="4675" w:type="dxa"/>
          </w:tcPr>
          <w:p w:rsidR="006D6CE5" w:rsidRPr="006D6CE5" w:rsidRDefault="006D6CE5" w:rsidP="006D6CE5">
            <w:pPr>
              <w:jc w:val="right"/>
              <w:rPr>
                <w:rFonts w:ascii="Ebrima" w:hAnsi="Ebrima"/>
                <w:sz w:val="18"/>
                <w:szCs w:val="18"/>
              </w:rPr>
            </w:pPr>
            <w:r w:rsidRPr="006D6CE5">
              <w:rPr>
                <w:rFonts w:ascii="Ebrima" w:hAnsi="Ebrima"/>
                <w:sz w:val="18"/>
                <w:szCs w:val="18"/>
              </w:rPr>
              <w:t>000-0000-0000</w:t>
            </w:r>
          </w:p>
        </w:tc>
      </w:tr>
      <w:tr w:rsidR="006D6CE5" w:rsidTr="006D6CE5">
        <w:tc>
          <w:tcPr>
            <w:tcW w:w="4675" w:type="dxa"/>
          </w:tcPr>
          <w:p w:rsidR="006D6CE5" w:rsidRDefault="006D6CE5" w:rsidP="006D6CE5">
            <w:pPr>
              <w:rPr>
                <w:rFonts w:ascii="Ebrima" w:hAnsi="Ebrima"/>
                <w:sz w:val="20"/>
              </w:rPr>
            </w:pPr>
            <w:r>
              <w:rPr>
                <w:rFonts w:ascii="Ebrima" w:hAnsi="Ebrima"/>
                <w:sz w:val="20"/>
              </w:rPr>
              <w:t>lorem@gmail.com</w:t>
            </w:r>
          </w:p>
        </w:tc>
        <w:tc>
          <w:tcPr>
            <w:tcW w:w="4675" w:type="dxa"/>
          </w:tcPr>
          <w:p w:rsidR="006D6CE5" w:rsidRPr="006D6CE5" w:rsidRDefault="006D6CE5" w:rsidP="006D6CE5">
            <w:pPr>
              <w:jc w:val="right"/>
              <w:rPr>
                <w:rFonts w:ascii="Ebrima" w:hAnsi="Ebrima"/>
                <w:sz w:val="18"/>
                <w:szCs w:val="18"/>
              </w:rPr>
            </w:pPr>
            <w:r w:rsidRPr="006D6CE5">
              <w:rPr>
                <w:rFonts w:ascii="Ebrima" w:hAnsi="Ebrima"/>
                <w:sz w:val="18"/>
                <w:szCs w:val="18"/>
              </w:rPr>
              <w:t>lorem@gmail.com</w:t>
            </w:r>
          </w:p>
        </w:tc>
      </w:tr>
    </w:tbl>
    <w:p w:rsidR="00754B16" w:rsidRPr="00333B0B" w:rsidRDefault="00754B16" w:rsidP="00754B16">
      <w:pPr>
        <w:rPr>
          <w:rFonts w:ascii="Ebrima" w:hAnsi="Ebrima"/>
          <w:sz w:val="2"/>
          <w:szCs w:val="2"/>
        </w:rPr>
      </w:pPr>
    </w:p>
    <w:sectPr w:rsidR="00754B16" w:rsidRPr="00333B0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9EA" w:rsidRDefault="007529EA" w:rsidP="00726EF9">
      <w:pPr>
        <w:spacing w:after="0" w:line="240" w:lineRule="auto"/>
      </w:pPr>
      <w:r>
        <w:separator/>
      </w:r>
    </w:p>
  </w:endnote>
  <w:endnote w:type="continuationSeparator" w:id="0">
    <w:p w:rsidR="007529EA" w:rsidRDefault="007529EA" w:rsidP="00726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brima">
    <w:panose1 w:val="02000000000000000000"/>
    <w:charset w:val="00"/>
    <w:family w:val="auto"/>
    <w:pitch w:val="variable"/>
    <w:sig w:usb0="A000005F" w:usb1="02000041" w:usb2="00000800" w:usb3="00000000" w:csb0="00000093"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86F" w:rsidRDefault="005E786F" w:rsidP="005E786F">
    <w:pPr>
      <w:pStyle w:val="Footer"/>
      <w:tabs>
        <w:tab w:val="clear" w:pos="4680"/>
        <w:tab w:val="clear" w:pos="9360"/>
      </w:tabs>
      <w:rPr>
        <w:caps/>
        <w:noProof/>
        <w:color w:val="5B9BD5" w:themeColor="accent1"/>
      </w:rPr>
    </w:pPr>
    <w:r>
      <w:rPr>
        <w:caps/>
        <w:noProof/>
        <w:color w:val="5B9BD5" w:themeColor="accent1"/>
      </w:rPr>
      <mc:AlternateContent>
        <mc:Choice Requires="wps">
          <w:drawing>
            <wp:anchor distT="0" distB="0" distL="114300" distR="114300" simplePos="0" relativeHeight="251659264" behindDoc="0" locked="0" layoutInCell="1" allowOverlap="1">
              <wp:simplePos x="0" y="0"/>
              <wp:positionH relativeFrom="column">
                <wp:posOffset>-537328</wp:posOffset>
              </wp:positionH>
              <wp:positionV relativeFrom="paragraph">
                <wp:posOffset>81758</wp:posOffset>
              </wp:positionV>
              <wp:extent cx="6966408" cy="405352"/>
              <wp:effectExtent l="0" t="0" r="25400" b="13970"/>
              <wp:wrapNone/>
              <wp:docPr id="1" name="Rectangle 1"/>
              <wp:cNvGraphicFramePr/>
              <a:graphic xmlns:a="http://schemas.openxmlformats.org/drawingml/2006/main">
                <a:graphicData uri="http://schemas.microsoft.com/office/word/2010/wordprocessingShape">
                  <wps:wsp>
                    <wps:cNvSpPr/>
                    <wps:spPr>
                      <a:xfrm>
                        <a:off x="0" y="0"/>
                        <a:ext cx="6966408" cy="405352"/>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E786F" w:rsidRPr="005E786F" w:rsidRDefault="005E786F" w:rsidP="005E786F">
                          <w:pPr>
                            <w:jc w:val="center"/>
                            <w:rPr>
                              <w:rFonts w:ascii="Ebrima" w:hAnsi="Ebrima"/>
                              <w:color w:val="FFF2CC" w:themeColor="accent4" w:themeTint="33"/>
                              <w:sz w:val="36"/>
                            </w:rPr>
                          </w:pPr>
                          <w:r w:rsidRPr="005E786F">
                            <w:rPr>
                              <w:rFonts w:ascii="Ebrima" w:hAnsi="Ebrima"/>
                              <w:color w:val="FFF2CC" w:themeColor="accent4" w:themeTint="33"/>
                              <w:sz w:val="36"/>
                            </w:rPr>
                            <w:t>AAMD WEBSITE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7" style="position:absolute;margin-left:-42.3pt;margin-top:6.45pt;width:548.55pt;height:31.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" fillcolor="#002060" strokecolor="#002060" strokeweight="1pt">
              <v:textbox>
                <w:txbxContent>
                  <w:p w:rsidR="005E786F" w:rsidRPr="005E786F" w:rsidRDefault="005E786F" w:rsidP="005E786F">
                    <w:pPr>
                      <w:jc w:val="center"/>
                      <w:rPr>
                        <w:rFonts w:ascii="Ebrima" w:hAnsi="Ebrima"/>
                        <w:color w:val="FFF2CC" w:themeColor="accent4" w:themeTint="33"/>
                        <w:sz w:val="36"/>
                      </w:rPr>
                    </w:pPr>
                    <w:r w:rsidRPr="005E786F">
                      <w:rPr>
                        <w:rFonts w:ascii="Ebrima" w:hAnsi="Ebrima"/>
                        <w:color w:val="FFF2CC" w:themeColor="accent4" w:themeTint="33"/>
                        <w:sz w:val="36"/>
                      </w:rPr>
                      <w:t>AAMD WEBSITE</w:t>
                    </w:r>
                  </w:p>
                </w:txbxContent>
              </v:textbox>
            </v:rect>
          </w:pict>
        </mc:Fallback>
      </mc:AlternateContent>
    </w:r>
  </w:p>
  <w:p w:rsidR="005E786F" w:rsidRDefault="005E786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9EA" w:rsidRDefault="007529EA" w:rsidP="00726EF9">
      <w:pPr>
        <w:spacing w:after="0" w:line="240" w:lineRule="auto"/>
      </w:pPr>
      <w:r>
        <w:separator/>
      </w:r>
    </w:p>
  </w:footnote>
  <w:footnote w:type="continuationSeparator" w:id="0">
    <w:p w:rsidR="007529EA" w:rsidRDefault="007529EA" w:rsidP="00726E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EF9" w:rsidRPr="005E786F" w:rsidRDefault="005E786F" w:rsidP="005E786F">
    <w:pPr>
      <w:pStyle w:val="Header"/>
      <w:jc w:val="center"/>
      <w:rPr>
        <w:rFonts w:ascii="Franklin Gothic Medium" w:hAnsi="Franklin Gothic Medium"/>
        <w:color w:val="FFF2CC" w:themeColor="accent4" w:themeTint="33"/>
        <w:sz w:val="40"/>
      </w:rPr>
    </w:pPr>
    <w:r w:rsidRPr="005E786F">
      <w:rPr>
        <w:rFonts w:ascii="Franklin Gothic Medium" w:hAnsi="Franklin Gothic Medium"/>
        <w:noProof/>
        <w:color w:val="FFF2CC" w:themeColor="accent4" w:themeTint="33"/>
        <w:sz w:val="40"/>
      </w:rPr>
      <mc:AlternateContent>
        <mc:Choice Requires="wps">
          <w:drawing>
            <wp:anchor distT="0" distB="0" distL="114300" distR="114300" simplePos="0" relativeHeight="251660288" behindDoc="1" locked="0" layoutInCell="1" allowOverlap="1">
              <wp:simplePos x="0" y="0"/>
              <wp:positionH relativeFrom="column">
                <wp:posOffset>-509047</wp:posOffset>
              </wp:positionH>
              <wp:positionV relativeFrom="paragraph">
                <wp:posOffset>-42421</wp:posOffset>
              </wp:positionV>
              <wp:extent cx="6966408" cy="395926"/>
              <wp:effectExtent l="0" t="0" r="25400" b="23495"/>
              <wp:wrapNone/>
              <wp:docPr id="2" name="Rectangle 2"/>
              <wp:cNvGraphicFramePr/>
              <a:graphic xmlns:a="http://schemas.openxmlformats.org/drawingml/2006/main">
                <a:graphicData uri="http://schemas.microsoft.com/office/word/2010/wordprocessingShape">
                  <wps:wsp>
                    <wps:cNvSpPr/>
                    <wps:spPr>
                      <a:xfrm>
                        <a:off x="0" y="0"/>
                        <a:ext cx="6966408" cy="395926"/>
                      </a:xfrm>
                      <a:prstGeom prst="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w:pict>
            <v:rect w14:anchorId="11F13DCA" id="Rectangle 2" o:spid="_x0000_s1026" style="position:absolute;margin-left:-40.1pt;margin-top:-3.35pt;width:548.55pt;height:31.2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" fillcolor="#002060" strokecolor="#002060" strokeweight="1pt"/>
          </w:pict>
        </mc:Fallback>
      </mc:AlternateContent>
    </w:r>
    <w:r w:rsidR="00726EF9" w:rsidRPr="005E786F">
      <w:rPr>
        <w:rFonts w:ascii="Franklin Gothic Medium" w:hAnsi="Franklin Gothic Medium"/>
        <w:color w:val="FFF2CC" w:themeColor="accent4" w:themeTint="33"/>
        <w:sz w:val="40"/>
      </w:rPr>
      <w:t>New Website Press Release</w:t>
    </w:r>
  </w:p>
  <w:p w:rsidR="00726EF9" w:rsidRDefault="00726E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CD"/>
    <w:rsid w:val="00333B0B"/>
    <w:rsid w:val="00443FBE"/>
    <w:rsid w:val="005E786F"/>
    <w:rsid w:val="006D6CE5"/>
    <w:rsid w:val="006E59B5"/>
    <w:rsid w:val="00726EF9"/>
    <w:rsid w:val="007529EA"/>
    <w:rsid w:val="00754B16"/>
    <w:rsid w:val="00DB1455"/>
    <w:rsid w:val="00E71ECD"/>
    <w:rsid w:val="00FF09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D3DF5A3-C642-41C6-9758-37F0D7259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E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EF9"/>
  </w:style>
  <w:style w:type="paragraph" w:styleId="Footer">
    <w:name w:val="footer"/>
    <w:basedOn w:val="Normal"/>
    <w:link w:val="FooterChar"/>
    <w:uiPriority w:val="99"/>
    <w:unhideWhenUsed/>
    <w:rsid w:val="00726E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6EF9"/>
  </w:style>
  <w:style w:type="character" w:styleId="Hyperlink">
    <w:name w:val="Hyperlink"/>
    <w:basedOn w:val="DefaultParagraphFont"/>
    <w:uiPriority w:val="99"/>
    <w:unhideWhenUsed/>
    <w:rsid w:val="00754B16"/>
    <w:rPr>
      <w:color w:val="0563C1" w:themeColor="hyperlink"/>
      <w:u w:val="single"/>
    </w:rPr>
  </w:style>
  <w:style w:type="table" w:styleId="TableGrid">
    <w:name w:val="Table Grid"/>
    <w:basedOn w:val="TableNormal"/>
    <w:uiPriority w:val="39"/>
    <w:rsid w:val="00333B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amd.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523</Words>
  <Characters>2985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dc:creator>
  <cp:keywords/>
  <dc:description/>
  <cp:lastModifiedBy>A1</cp:lastModifiedBy>
  <cp:revision>2</cp:revision>
  <dcterms:created xsi:type="dcterms:W3CDTF">2023-01-30T13:25:00Z</dcterms:created>
  <dcterms:modified xsi:type="dcterms:W3CDTF">2023-01-30T13:25:00Z</dcterms:modified>
</cp:coreProperties>
</file>